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BA" w:rsidRPr="00C94CBA" w:rsidRDefault="00C94CBA" w:rsidP="00C94CBA">
      <w:pPr>
        <w:widowControl/>
        <w:autoSpaceDE/>
        <w:autoSpaceDN/>
        <w:adjustRightInd/>
        <w:jc w:val="center"/>
        <w:rPr>
          <w:b/>
          <w:bCs/>
          <w:caps/>
          <w:color w:val="FF0000"/>
          <w:sz w:val="32"/>
          <w:szCs w:val="32"/>
        </w:rPr>
      </w:pPr>
      <w:r w:rsidRPr="00C94CBA">
        <w:rPr>
          <w:b/>
          <w:bCs/>
          <w:caps/>
          <w:color w:val="FF0000"/>
          <w:sz w:val="32"/>
          <w:szCs w:val="32"/>
        </w:rPr>
        <w:t>«Десять заповедей родитлей!»</w:t>
      </w:r>
    </w:p>
    <w:p w:rsidR="00C94CBA" w:rsidRPr="00C94CBA" w:rsidRDefault="00C94CBA" w:rsidP="00C94CBA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C94CBA">
        <w:rPr>
          <w:b/>
          <w:bCs/>
          <w:i/>
          <w:sz w:val="24"/>
          <w:szCs w:val="24"/>
        </w:rPr>
        <w:t>ПАМЯТКА ДЛЯ РОДИТЕЛЕЙ</w:t>
      </w:r>
    </w:p>
    <w:p w:rsidR="00C94CBA" w:rsidRDefault="00C94CBA" w:rsidP="00C94CBA">
      <w:pPr>
        <w:widowControl/>
        <w:autoSpaceDE/>
        <w:autoSpaceDN/>
        <w:adjustRightInd/>
        <w:rPr>
          <w:i/>
          <w:sz w:val="24"/>
          <w:szCs w:val="24"/>
        </w:rPr>
      </w:pPr>
      <w:r w:rsidRPr="00C94CBA">
        <w:rPr>
          <w:i/>
          <w:sz w:val="24"/>
          <w:szCs w:val="24"/>
        </w:rPr>
        <w:t> </w:t>
      </w:r>
    </w:p>
    <w:p w:rsidR="00E0457B" w:rsidRPr="00C94CBA" w:rsidRDefault="00E0457B" w:rsidP="00E0457B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первая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   Никогда не предпринимайте воспитательных воздействий в плохом настроении.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вторая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</w:t>
      </w:r>
      <w:proofErr w:type="gramStart"/>
      <w:r w:rsidRPr="004E1239">
        <w:rPr>
          <w:sz w:val="24"/>
          <w:szCs w:val="24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третья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   Предоставьте ребёнку самостоятельность, воспитывайте, но не контролируйте каждый его шаг.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четвёртая: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пятая: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Не пропустите момента, </w:t>
      </w:r>
      <w:proofErr w:type="gramStart"/>
      <w:r w:rsidRPr="004E1239">
        <w:rPr>
          <w:sz w:val="24"/>
          <w:szCs w:val="24"/>
        </w:rPr>
        <w:t>когда достигнут</w:t>
      </w:r>
      <w:proofErr w:type="gramEnd"/>
      <w:r w:rsidRPr="004E1239">
        <w:rPr>
          <w:sz w:val="24"/>
          <w:szCs w:val="24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шестая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4E1239">
        <w:rPr>
          <w:sz w:val="24"/>
          <w:szCs w:val="24"/>
        </w:rPr>
        <w:t>услышанное</w:t>
      </w:r>
      <w:proofErr w:type="gramEnd"/>
      <w:r w:rsidRPr="004E1239">
        <w:rPr>
          <w:sz w:val="24"/>
          <w:szCs w:val="24"/>
        </w:rPr>
        <w:t>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седьмая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Оценивайте поступок, а не личность: сущность человека и отдельные его поступки </w:t>
      </w:r>
      <w:r>
        <w:rPr>
          <w:sz w:val="24"/>
          <w:szCs w:val="24"/>
        </w:rPr>
        <w:t xml:space="preserve">- </w:t>
      </w:r>
      <w:r w:rsidRPr="004E1239">
        <w:rPr>
          <w:sz w:val="24"/>
          <w:szCs w:val="24"/>
        </w:rPr>
        <w:t>не одно и то</w:t>
      </w:r>
      <w:r>
        <w:rPr>
          <w:sz w:val="24"/>
          <w:szCs w:val="24"/>
        </w:rPr>
        <w:t xml:space="preserve"> </w:t>
      </w:r>
      <w:r w:rsidRPr="004E1239">
        <w:rPr>
          <w:sz w:val="24"/>
          <w:szCs w:val="24"/>
        </w:rPr>
        <w:t>же. «Ты – плохой!» (оценка личности) звучит очень часто вместо правильного «Ты поступил плохо!» (оценка поступка).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Немаловажное дополнение: ваше замечание по поводу ошибки или поступка должно быть кратким, определённым.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восьмая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девятая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4E1239">
        <w:rPr>
          <w:sz w:val="24"/>
          <w:szCs w:val="24"/>
        </w:rPr>
        <w:t>к</w:t>
      </w:r>
      <w:proofErr w:type="gramEnd"/>
      <w:r w:rsidRPr="004E1239">
        <w:rPr>
          <w:sz w:val="24"/>
          <w:szCs w:val="24"/>
        </w:rPr>
        <w:t xml:space="preserve"> средней и от неё к сегодняшней.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десятая</w:t>
      </w:r>
      <w:r w:rsidRPr="004E1239">
        <w:rPr>
          <w:sz w:val="24"/>
          <w:szCs w:val="24"/>
          <w:u w:val="single"/>
        </w:rPr>
        <w:t xml:space="preserve">: 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Вы должны быть твёрдым, но добрым. Ни абсолютная </w:t>
      </w:r>
      <w:proofErr w:type="gramStart"/>
      <w:r w:rsidRPr="004E1239">
        <w:rPr>
          <w:sz w:val="24"/>
          <w:szCs w:val="24"/>
        </w:rPr>
        <w:t>твёрдость</w:t>
      </w:r>
      <w:proofErr w:type="gramEnd"/>
      <w:r w:rsidRPr="004E1239">
        <w:rPr>
          <w:sz w:val="24"/>
          <w:szCs w:val="24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C94CBA" w:rsidRPr="004E1239" w:rsidRDefault="00C94CBA" w:rsidP="00C94C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1239">
        <w:rPr>
          <w:sz w:val="24"/>
          <w:szCs w:val="24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9F4852" w:rsidRDefault="00FB4C80" w:rsidP="00FB4C80">
      <w:pPr>
        <w:jc w:val="center"/>
      </w:pPr>
      <w:r>
        <w:rPr>
          <w:noProof/>
        </w:rPr>
        <w:lastRenderedPageBreak/>
        <w:drawing>
          <wp:inline distT="0" distB="0" distL="0" distR="0">
            <wp:extent cx="3816350" cy="3996178"/>
            <wp:effectExtent l="19050" t="0" r="0" b="0"/>
            <wp:docPr id="2" name="Рисунок 1" descr="Смотреть картинки - Смотре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картинки - Смотре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9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852" w:rsidSect="007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4CBA"/>
    <w:rsid w:val="00171882"/>
    <w:rsid w:val="003D14A7"/>
    <w:rsid w:val="00565C2A"/>
    <w:rsid w:val="005F1407"/>
    <w:rsid w:val="006C235F"/>
    <w:rsid w:val="00732267"/>
    <w:rsid w:val="00A3310A"/>
    <w:rsid w:val="00AA0B84"/>
    <w:rsid w:val="00B6138A"/>
    <w:rsid w:val="00B925E0"/>
    <w:rsid w:val="00C52DB9"/>
    <w:rsid w:val="00C94CBA"/>
    <w:rsid w:val="00D00030"/>
    <w:rsid w:val="00E0457B"/>
    <w:rsid w:val="00F37A5C"/>
    <w:rsid w:val="00FB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2015-04-29T07:31:00Z</dcterms:created>
  <dcterms:modified xsi:type="dcterms:W3CDTF">2015-04-29T07:41:00Z</dcterms:modified>
</cp:coreProperties>
</file>