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CE" w:rsidRPr="00441B35" w:rsidRDefault="007C13CE" w:rsidP="007C13CE">
      <w:pPr>
        <w:pStyle w:val="a3"/>
        <w:jc w:val="center"/>
        <w:rPr>
          <w:rFonts w:ascii="Comic Sans MS" w:hAnsi="Comic Sans MS" w:cs="Times New Roman"/>
          <w:b/>
          <w:color w:val="0070C0"/>
          <w:sz w:val="36"/>
          <w:szCs w:val="36"/>
        </w:rPr>
      </w:pPr>
      <w:r w:rsidRPr="00441B35">
        <w:rPr>
          <w:rFonts w:ascii="Comic Sans MS" w:hAnsi="Comic Sans MS" w:cs="Times New Roman"/>
          <w:b/>
          <w:color w:val="0070C0"/>
          <w:sz w:val="36"/>
          <w:szCs w:val="36"/>
        </w:rPr>
        <w:t xml:space="preserve">Развитие </w:t>
      </w:r>
      <w:proofErr w:type="spellStart"/>
      <w:r w:rsidRPr="00441B35">
        <w:rPr>
          <w:rFonts w:ascii="Comic Sans MS" w:hAnsi="Comic Sans MS" w:cs="Times New Roman"/>
          <w:b/>
          <w:color w:val="0070C0"/>
          <w:sz w:val="36"/>
          <w:szCs w:val="36"/>
        </w:rPr>
        <w:t>речедвигательной</w:t>
      </w:r>
      <w:proofErr w:type="spellEnd"/>
      <w:r w:rsidRPr="00441B35">
        <w:rPr>
          <w:rFonts w:ascii="Comic Sans MS" w:hAnsi="Comic Sans MS" w:cs="Times New Roman"/>
          <w:b/>
          <w:color w:val="0070C0"/>
          <w:sz w:val="36"/>
          <w:szCs w:val="36"/>
        </w:rPr>
        <w:t xml:space="preserve"> координации детей в группе компенсирующей направленности с нарушениями речи.</w:t>
      </w:r>
    </w:p>
    <w:p w:rsidR="007C13CE" w:rsidRDefault="007C13CE" w:rsidP="007C13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3CE" w:rsidRPr="0039078D" w:rsidRDefault="007C13CE" w:rsidP="007C13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78D">
        <w:rPr>
          <w:rFonts w:ascii="Times New Roman" w:hAnsi="Times New Roman" w:cs="Times New Roman"/>
          <w:sz w:val="28"/>
          <w:szCs w:val="28"/>
        </w:rPr>
        <w:t>Учеными давно уже доказана теснейшая связь между развитием движений рук и формированием произношения, где движение играет стимулирующую роль, активно и положительно влияя на развитие и функционирование речевых зон коры головного мозга, причем именно в дошкольном возрасте, пока идёт процесс формирования речево</w:t>
      </w:r>
      <w:r>
        <w:rPr>
          <w:rFonts w:ascii="Times New Roman" w:hAnsi="Times New Roman" w:cs="Times New Roman"/>
          <w:sz w:val="28"/>
          <w:szCs w:val="28"/>
        </w:rPr>
        <w:t xml:space="preserve">й моторики. </w:t>
      </w:r>
    </w:p>
    <w:p w:rsidR="007C13CE" w:rsidRDefault="007C13CE" w:rsidP="007C1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78D">
        <w:rPr>
          <w:rFonts w:ascii="Times New Roman" w:hAnsi="Times New Roman" w:cs="Times New Roman"/>
          <w:sz w:val="28"/>
          <w:szCs w:val="28"/>
        </w:rPr>
        <w:t xml:space="preserve">              Коррекц</w:t>
      </w:r>
      <w:r>
        <w:rPr>
          <w:rFonts w:ascii="Times New Roman" w:hAnsi="Times New Roman" w:cs="Times New Roman"/>
          <w:sz w:val="28"/>
          <w:szCs w:val="28"/>
        </w:rPr>
        <w:t>ионно-педагогическая работа в группе компенсирующей направленности</w:t>
      </w:r>
      <w:r w:rsidRPr="0039078D">
        <w:rPr>
          <w:rFonts w:ascii="Times New Roman" w:hAnsi="Times New Roman" w:cs="Times New Roman"/>
          <w:sz w:val="28"/>
          <w:szCs w:val="28"/>
        </w:rPr>
        <w:t xml:space="preserve"> для детей с нарушениями речи направлена на развитие речевой, познавательной деятельности, а также на активизацию двигательной сферы ребёнка.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78D">
        <w:rPr>
          <w:rFonts w:ascii="Times New Roman" w:hAnsi="Times New Roman" w:cs="Times New Roman"/>
          <w:sz w:val="28"/>
          <w:szCs w:val="28"/>
        </w:rPr>
        <w:t xml:space="preserve"> поступающие в логопедические 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78D">
        <w:rPr>
          <w:rFonts w:ascii="Times New Roman" w:hAnsi="Times New Roman" w:cs="Times New Roman"/>
          <w:sz w:val="28"/>
          <w:szCs w:val="28"/>
        </w:rPr>
        <w:t xml:space="preserve"> имеют не только речевые недостатки, но и нарушения опорно-двигательного аппарата. Устранению этих расстройств помогают специальные речевые игры и упражнения. Речь </w:t>
      </w:r>
      <w:r>
        <w:rPr>
          <w:rFonts w:ascii="Times New Roman" w:hAnsi="Times New Roman" w:cs="Times New Roman"/>
          <w:sz w:val="28"/>
          <w:szCs w:val="28"/>
        </w:rPr>
        <w:t>и движение</w:t>
      </w:r>
      <w:r w:rsidRPr="0039078D">
        <w:rPr>
          <w:rFonts w:ascii="Times New Roman" w:hAnsi="Times New Roman" w:cs="Times New Roman"/>
          <w:sz w:val="28"/>
          <w:szCs w:val="28"/>
        </w:rPr>
        <w:t xml:space="preserve"> взаимосвязаны, поэтому для достижения 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работы используется</w:t>
      </w:r>
      <w:r w:rsidRPr="0039078D">
        <w:rPr>
          <w:rFonts w:ascii="Times New Roman" w:hAnsi="Times New Roman" w:cs="Times New Roman"/>
          <w:sz w:val="28"/>
          <w:szCs w:val="28"/>
        </w:rPr>
        <w:t xml:space="preserve"> рече</w:t>
      </w:r>
      <w:r>
        <w:rPr>
          <w:rFonts w:ascii="Times New Roman" w:hAnsi="Times New Roman" w:cs="Times New Roman"/>
          <w:sz w:val="28"/>
          <w:szCs w:val="28"/>
        </w:rPr>
        <w:t>вой материал</w:t>
      </w:r>
      <w:r w:rsidRPr="0039078D">
        <w:rPr>
          <w:rFonts w:ascii="Times New Roman" w:hAnsi="Times New Roman" w:cs="Times New Roman"/>
          <w:sz w:val="28"/>
          <w:szCs w:val="28"/>
        </w:rPr>
        <w:t>, который помогает,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78D">
        <w:rPr>
          <w:rFonts w:ascii="Times New Roman" w:hAnsi="Times New Roman" w:cs="Times New Roman"/>
          <w:sz w:val="28"/>
          <w:szCs w:val="28"/>
        </w:rPr>
        <w:t>не зат</w:t>
      </w:r>
      <w:r>
        <w:rPr>
          <w:rFonts w:ascii="Times New Roman" w:hAnsi="Times New Roman" w:cs="Times New Roman"/>
          <w:sz w:val="28"/>
          <w:szCs w:val="28"/>
        </w:rPr>
        <w:t>рачивая дополнительного времени</w:t>
      </w:r>
      <w:r w:rsidRPr="0039078D">
        <w:rPr>
          <w:rFonts w:ascii="Times New Roman" w:hAnsi="Times New Roman" w:cs="Times New Roman"/>
          <w:sz w:val="28"/>
          <w:szCs w:val="28"/>
        </w:rPr>
        <w:t xml:space="preserve">, комплексно решать задачи по коррекции </w:t>
      </w:r>
      <w:proofErr w:type="spellStart"/>
      <w:r w:rsidRPr="0039078D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39078D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7C13CE" w:rsidRPr="0039078D" w:rsidRDefault="007C13CE" w:rsidP="007C1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78D">
        <w:rPr>
          <w:rFonts w:ascii="Times New Roman" w:hAnsi="Times New Roman" w:cs="Times New Roman"/>
          <w:sz w:val="28"/>
          <w:szCs w:val="28"/>
        </w:rPr>
        <w:t>А именно:</w:t>
      </w:r>
    </w:p>
    <w:p w:rsidR="007C13CE" w:rsidRPr="0039078D" w:rsidRDefault="007C13CE" w:rsidP="007C1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78D">
        <w:rPr>
          <w:rFonts w:ascii="Times New Roman" w:hAnsi="Times New Roman" w:cs="Times New Roman"/>
          <w:sz w:val="28"/>
          <w:szCs w:val="28"/>
        </w:rPr>
        <w:t xml:space="preserve">      - развитие координации движений с речью; </w:t>
      </w:r>
    </w:p>
    <w:p w:rsidR="007C13CE" w:rsidRPr="0039078D" w:rsidRDefault="007C13CE" w:rsidP="007C1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78D">
        <w:rPr>
          <w:rFonts w:ascii="Times New Roman" w:hAnsi="Times New Roman" w:cs="Times New Roman"/>
          <w:sz w:val="28"/>
          <w:szCs w:val="28"/>
        </w:rPr>
        <w:t xml:space="preserve">      - развитие мелкой и общей моторики; </w:t>
      </w:r>
    </w:p>
    <w:p w:rsidR="007C13CE" w:rsidRPr="0039078D" w:rsidRDefault="007C13CE" w:rsidP="007C1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078D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>
        <w:rPr>
          <w:rFonts w:ascii="Times New Roman" w:hAnsi="Times New Roman" w:cs="Times New Roman"/>
          <w:sz w:val="28"/>
          <w:szCs w:val="28"/>
        </w:rPr>
        <w:t>фонематического слуха</w:t>
      </w:r>
      <w:r w:rsidRPr="003907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78D">
        <w:rPr>
          <w:rFonts w:ascii="Times New Roman" w:hAnsi="Times New Roman" w:cs="Times New Roman"/>
          <w:sz w:val="28"/>
          <w:szCs w:val="28"/>
        </w:rPr>
        <w:t>правильного     произношения звуков;</w:t>
      </w:r>
    </w:p>
    <w:p w:rsidR="007C13CE" w:rsidRDefault="007C13CE" w:rsidP="007C1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078D">
        <w:rPr>
          <w:rFonts w:ascii="Times New Roman" w:hAnsi="Times New Roman" w:cs="Times New Roman"/>
          <w:sz w:val="28"/>
          <w:szCs w:val="28"/>
        </w:rPr>
        <w:t xml:space="preserve">  - формирование правильного речевого дыхания.</w:t>
      </w:r>
    </w:p>
    <w:p w:rsidR="007C13CE" w:rsidRPr="0039078D" w:rsidRDefault="007C13CE" w:rsidP="007C1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78D">
        <w:rPr>
          <w:rFonts w:ascii="Times New Roman" w:hAnsi="Times New Roman" w:cs="Times New Roman"/>
          <w:sz w:val="28"/>
          <w:szCs w:val="28"/>
        </w:rPr>
        <w:t xml:space="preserve">         Речевой материал в группе собран с учётом лексических тем и занятий по обучению грамоте. </w:t>
      </w:r>
    </w:p>
    <w:p w:rsidR="007C13CE" w:rsidRPr="0039078D" w:rsidRDefault="007C13CE" w:rsidP="007C1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78D">
        <w:rPr>
          <w:rFonts w:ascii="Times New Roman" w:hAnsi="Times New Roman" w:cs="Times New Roman"/>
          <w:sz w:val="28"/>
          <w:szCs w:val="28"/>
        </w:rPr>
        <w:t>Все игры и упражнения упорядочены в циклограмме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презентацию)</w:t>
      </w:r>
      <w:r w:rsidRPr="0039078D">
        <w:rPr>
          <w:rFonts w:ascii="Times New Roman" w:hAnsi="Times New Roman" w:cs="Times New Roman"/>
          <w:sz w:val="28"/>
          <w:szCs w:val="28"/>
        </w:rPr>
        <w:t>.</w:t>
      </w:r>
    </w:p>
    <w:p w:rsidR="007C13CE" w:rsidRDefault="007C13CE" w:rsidP="007C13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78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78D">
        <w:rPr>
          <w:rFonts w:ascii="Times New Roman" w:hAnsi="Times New Roman" w:cs="Times New Roman"/>
          <w:sz w:val="28"/>
          <w:szCs w:val="28"/>
        </w:rPr>
        <w:t xml:space="preserve"> указанные в циклограмме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78D">
        <w:rPr>
          <w:rFonts w:ascii="Times New Roman" w:hAnsi="Times New Roman" w:cs="Times New Roman"/>
          <w:sz w:val="28"/>
          <w:szCs w:val="28"/>
        </w:rPr>
        <w:t xml:space="preserve"> используются в течение всего времени пребывания ребёнка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39078D">
        <w:rPr>
          <w:rFonts w:ascii="Times New Roman" w:hAnsi="Times New Roman" w:cs="Times New Roman"/>
          <w:sz w:val="28"/>
          <w:szCs w:val="28"/>
        </w:rPr>
        <w:t>.</w:t>
      </w:r>
    </w:p>
    <w:p w:rsidR="007C13CE" w:rsidRPr="0039078D" w:rsidRDefault="007C13CE" w:rsidP="007C13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Фонетическая ритмика</w:t>
      </w:r>
      <w:r w:rsidRPr="0039078D">
        <w:rPr>
          <w:rFonts w:ascii="Times New Roman" w:hAnsi="Times New Roman" w:cs="Times New Roman"/>
          <w:sz w:val="28"/>
          <w:szCs w:val="28"/>
        </w:rPr>
        <w:t xml:space="preserve"> сочетает речь и движение, где про</w:t>
      </w:r>
      <w:r>
        <w:rPr>
          <w:rFonts w:ascii="Times New Roman" w:hAnsi="Times New Roman" w:cs="Times New Roman"/>
          <w:sz w:val="28"/>
          <w:szCs w:val="28"/>
        </w:rPr>
        <w:t>говаривание речевого материала (</w:t>
      </w:r>
      <w:r w:rsidRPr="0039078D">
        <w:rPr>
          <w:rFonts w:ascii="Times New Roman" w:hAnsi="Times New Roman" w:cs="Times New Roman"/>
          <w:sz w:val="28"/>
          <w:szCs w:val="28"/>
        </w:rPr>
        <w:t>звуков,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78D">
        <w:rPr>
          <w:rFonts w:ascii="Times New Roman" w:hAnsi="Times New Roman" w:cs="Times New Roman"/>
          <w:sz w:val="28"/>
          <w:szCs w:val="28"/>
        </w:rPr>
        <w:t>слогов,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78D">
        <w:rPr>
          <w:rFonts w:ascii="Times New Roman" w:hAnsi="Times New Roman" w:cs="Times New Roman"/>
          <w:sz w:val="28"/>
          <w:szCs w:val="28"/>
        </w:rPr>
        <w:t>слов,</w:t>
      </w:r>
      <w:r>
        <w:rPr>
          <w:rFonts w:ascii="Times New Roman" w:hAnsi="Times New Roman" w:cs="Times New Roman"/>
          <w:sz w:val="28"/>
          <w:szCs w:val="28"/>
        </w:rPr>
        <w:t xml:space="preserve"> текстов)</w:t>
      </w:r>
      <w:r w:rsidRPr="0039078D">
        <w:rPr>
          <w:rFonts w:ascii="Times New Roman" w:hAnsi="Times New Roman" w:cs="Times New Roman"/>
          <w:sz w:val="28"/>
          <w:szCs w:val="28"/>
        </w:rPr>
        <w:t xml:space="preserve"> сопровождается движениями</w:t>
      </w:r>
      <w:r>
        <w:rPr>
          <w:rFonts w:ascii="Times New Roman" w:hAnsi="Times New Roman" w:cs="Times New Roman"/>
          <w:sz w:val="28"/>
          <w:szCs w:val="28"/>
        </w:rPr>
        <w:t xml:space="preserve"> (рук, ног, головы, корпуса)</w:t>
      </w:r>
      <w:r w:rsidRPr="0039078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78D">
        <w:rPr>
          <w:rFonts w:ascii="Times New Roman" w:hAnsi="Times New Roman" w:cs="Times New Roman"/>
          <w:sz w:val="28"/>
          <w:szCs w:val="28"/>
        </w:rPr>
        <w:t>Это помогает сформировать фонетически правильную речь. Занятия проводим ежедневно как речевую зарядку перед завтраком.</w:t>
      </w:r>
    </w:p>
    <w:p w:rsidR="007C13CE" w:rsidRPr="0039078D" w:rsidRDefault="007C13CE" w:rsidP="007C13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78D">
        <w:rPr>
          <w:rFonts w:ascii="Times New Roman" w:hAnsi="Times New Roman" w:cs="Times New Roman"/>
          <w:sz w:val="28"/>
          <w:szCs w:val="28"/>
        </w:rPr>
        <w:t>Выполняя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78D">
        <w:rPr>
          <w:rFonts w:ascii="Times New Roman" w:hAnsi="Times New Roman" w:cs="Times New Roman"/>
          <w:sz w:val="28"/>
          <w:szCs w:val="28"/>
        </w:rPr>
        <w:t xml:space="preserve"> используем различные исходные положения, меняем скорость выполнения движений, способы выполнения, усложняем или упрощаем правила в подвижных играх.</w:t>
      </w:r>
    </w:p>
    <w:p w:rsidR="007C13CE" w:rsidRPr="0039078D" w:rsidRDefault="007C13CE" w:rsidP="007C13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78D">
        <w:rPr>
          <w:rFonts w:ascii="Times New Roman" w:hAnsi="Times New Roman" w:cs="Times New Roman"/>
          <w:sz w:val="28"/>
          <w:szCs w:val="28"/>
        </w:rPr>
        <w:t>Эта работа имеет своё продолжение на занятиях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</w:t>
      </w:r>
      <w:r w:rsidRPr="003907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музыкой</w:t>
      </w:r>
      <w:r w:rsidRPr="0039078D">
        <w:rPr>
          <w:rFonts w:ascii="Times New Roman" w:hAnsi="Times New Roman" w:cs="Times New Roman"/>
          <w:sz w:val="28"/>
          <w:szCs w:val="28"/>
        </w:rPr>
        <w:t>.</w:t>
      </w:r>
    </w:p>
    <w:p w:rsidR="007C13CE" w:rsidRPr="0039078D" w:rsidRDefault="007C13CE" w:rsidP="007C13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78D">
        <w:rPr>
          <w:rFonts w:ascii="Times New Roman" w:hAnsi="Times New Roman" w:cs="Times New Roman"/>
          <w:sz w:val="28"/>
          <w:szCs w:val="28"/>
        </w:rPr>
        <w:t>Движения с весёлыми стихами оказывают положительное воздействие на ребёнка, помогают совершенствованию движений и развитию речевой активности.</w:t>
      </w:r>
    </w:p>
    <w:p w:rsidR="007C13CE" w:rsidRPr="0039078D" w:rsidRDefault="007C13CE" w:rsidP="007C13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78D">
        <w:rPr>
          <w:rFonts w:ascii="Times New Roman" w:hAnsi="Times New Roman" w:cs="Times New Roman"/>
          <w:sz w:val="28"/>
          <w:szCs w:val="28"/>
        </w:rPr>
        <w:t>Речь педагога должна служить образцом для подражания, с богатой мимикой, чёткой, фонетически правильной.</w:t>
      </w:r>
    </w:p>
    <w:p w:rsidR="007C13CE" w:rsidRPr="0039078D" w:rsidRDefault="007C13CE" w:rsidP="007C13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7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работе с родителями акцентируется внимание на проблемах и способах их</w:t>
      </w:r>
      <w:r w:rsidRPr="0039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коррекции: проводятся</w:t>
      </w:r>
      <w:r w:rsidRPr="0039078D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078D">
        <w:rPr>
          <w:rFonts w:ascii="Times New Roman" w:hAnsi="Times New Roman" w:cs="Times New Roman"/>
          <w:sz w:val="28"/>
          <w:szCs w:val="28"/>
        </w:rPr>
        <w:t>, информи</w:t>
      </w:r>
      <w:r>
        <w:rPr>
          <w:rFonts w:ascii="Times New Roman" w:hAnsi="Times New Roman" w:cs="Times New Roman"/>
          <w:sz w:val="28"/>
          <w:szCs w:val="28"/>
        </w:rPr>
        <w:t>рование</w:t>
      </w:r>
      <w:r w:rsidRPr="0039078D">
        <w:rPr>
          <w:rFonts w:ascii="Times New Roman" w:hAnsi="Times New Roman" w:cs="Times New Roman"/>
          <w:sz w:val="28"/>
          <w:szCs w:val="28"/>
        </w:rPr>
        <w:t xml:space="preserve"> через родительский уголок о содержании  образовательной деятельности  на неделю</w:t>
      </w:r>
      <w:r>
        <w:rPr>
          <w:rFonts w:ascii="Times New Roman" w:hAnsi="Times New Roman" w:cs="Times New Roman"/>
          <w:sz w:val="28"/>
          <w:szCs w:val="28"/>
        </w:rPr>
        <w:t>, проводятся</w:t>
      </w:r>
      <w:r w:rsidRPr="0039078D">
        <w:rPr>
          <w:rFonts w:ascii="Times New Roman" w:hAnsi="Times New Roman" w:cs="Times New Roman"/>
          <w:sz w:val="28"/>
          <w:szCs w:val="28"/>
        </w:rPr>
        <w:t xml:space="preserve"> совместные мероприятия.</w:t>
      </w:r>
    </w:p>
    <w:p w:rsidR="00210A8B" w:rsidRDefault="007C13CE" w:rsidP="00441B35">
      <w:pPr>
        <w:pStyle w:val="a3"/>
        <w:ind w:firstLine="851"/>
        <w:jc w:val="both"/>
      </w:pPr>
      <w:r w:rsidRPr="0039078D">
        <w:rPr>
          <w:rFonts w:ascii="Times New Roman" w:hAnsi="Times New Roman" w:cs="Times New Roman"/>
          <w:sz w:val="28"/>
          <w:szCs w:val="28"/>
        </w:rPr>
        <w:t>Успех этой работы мы наблюдаем через диагностику, обследование специалистами, которые подтверждают хорошие результаты речевого развития.</w:t>
      </w:r>
    </w:p>
    <w:sectPr w:rsidR="00210A8B" w:rsidSect="00441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3CE"/>
    <w:rsid w:val="00210A8B"/>
    <w:rsid w:val="00441B35"/>
    <w:rsid w:val="007C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2343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2015-12-04T05:58:00Z</dcterms:created>
  <dcterms:modified xsi:type="dcterms:W3CDTF">2015-12-04T06:11:00Z</dcterms:modified>
</cp:coreProperties>
</file>