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70"/>
        <w:gridCol w:w="4500"/>
      </w:tblGrid>
      <w:tr w:rsidR="00086CEA" w:rsidTr="00086CEA">
        <w:tc>
          <w:tcPr>
            <w:tcW w:w="5070" w:type="dxa"/>
          </w:tcPr>
          <w:p w:rsidR="00086CEA" w:rsidRDefault="00086CEA">
            <w:pPr>
              <w:rPr>
                <w:rFonts w:ascii="Times New Roman" w:eastAsia="Times New Roman" w:hAnsi="Times New Roman" w:cs="Times New Roman"/>
                <w:sz w:val="28"/>
                <w:szCs w:val="28"/>
              </w:rPr>
            </w:pPr>
          </w:p>
        </w:tc>
        <w:tc>
          <w:tcPr>
            <w:tcW w:w="4500" w:type="dxa"/>
            <w:hideMark/>
          </w:tcPr>
          <w:p w:rsidR="00086CEA" w:rsidRDefault="00086CEA">
            <w:pPr>
              <w:rPr>
                <w:rFonts w:ascii="Times New Roman" w:eastAsia="Times New Roman" w:hAnsi="Times New Roman" w:cs="Times New Roman"/>
                <w:sz w:val="24"/>
                <w:szCs w:val="24"/>
              </w:rPr>
            </w:pPr>
            <w:r>
              <w:rPr>
                <w:rFonts w:ascii="Times New Roman" w:hAnsi="Times New Roman"/>
                <w:sz w:val="24"/>
                <w:szCs w:val="24"/>
              </w:rPr>
              <w:t xml:space="preserve">Приложение № 1 </w:t>
            </w:r>
          </w:p>
          <w:p w:rsidR="00086CEA" w:rsidRDefault="00086CEA">
            <w:pPr>
              <w:rPr>
                <w:rFonts w:ascii="Times New Roman" w:hAnsi="Times New Roman"/>
                <w:sz w:val="24"/>
                <w:szCs w:val="24"/>
              </w:rPr>
            </w:pPr>
            <w:r>
              <w:rPr>
                <w:rFonts w:ascii="Times New Roman" w:hAnsi="Times New Roman"/>
                <w:sz w:val="24"/>
                <w:szCs w:val="24"/>
              </w:rPr>
              <w:t xml:space="preserve">к постановлению </w:t>
            </w:r>
          </w:p>
          <w:p w:rsidR="00086CEA" w:rsidRDefault="00086CEA">
            <w:pPr>
              <w:rPr>
                <w:rFonts w:ascii="Times New Roman" w:hAnsi="Times New Roman"/>
                <w:sz w:val="24"/>
                <w:szCs w:val="24"/>
              </w:rPr>
            </w:pP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086CEA" w:rsidRDefault="00086CEA">
            <w:pPr>
              <w:rPr>
                <w:rFonts w:ascii="Times New Roman" w:eastAsia="Times New Roman" w:hAnsi="Times New Roman" w:cs="Times New Roman"/>
                <w:sz w:val="24"/>
                <w:szCs w:val="24"/>
              </w:rPr>
            </w:pPr>
            <w:r>
              <w:rPr>
                <w:rFonts w:ascii="Times New Roman" w:hAnsi="Times New Roman"/>
                <w:sz w:val="24"/>
                <w:szCs w:val="24"/>
              </w:rPr>
              <w:t xml:space="preserve">от </w:t>
            </w:r>
            <w:r>
              <w:rPr>
                <w:rFonts w:ascii="Times New Roman" w:hAnsi="Times New Roman"/>
                <w:sz w:val="24"/>
                <w:szCs w:val="24"/>
                <w:u w:val="single"/>
              </w:rPr>
              <w:t>14.05.</w:t>
            </w:r>
            <w:r>
              <w:rPr>
                <w:rFonts w:ascii="Times New Roman" w:hAnsi="Times New Roman"/>
                <w:sz w:val="24"/>
                <w:szCs w:val="24"/>
              </w:rPr>
              <w:t xml:space="preserve"> 2015 № </w:t>
            </w:r>
            <w:r>
              <w:rPr>
                <w:rFonts w:ascii="Times New Roman" w:hAnsi="Times New Roman"/>
                <w:sz w:val="24"/>
                <w:szCs w:val="24"/>
                <w:u w:val="single"/>
              </w:rPr>
              <w:t>750</w:t>
            </w:r>
          </w:p>
        </w:tc>
      </w:tr>
    </w:tbl>
    <w:p w:rsidR="00086CEA" w:rsidRDefault="00086CEA" w:rsidP="00086CEA">
      <w:pPr>
        <w:jc w:val="center"/>
        <w:rPr>
          <w:rFonts w:ascii="Times New Roman" w:eastAsia="Times New Roman" w:hAnsi="Times New Roman"/>
          <w:sz w:val="28"/>
          <w:szCs w:val="28"/>
        </w:rPr>
      </w:pPr>
    </w:p>
    <w:p w:rsidR="00086CEA" w:rsidRDefault="00086CEA" w:rsidP="00086CEA">
      <w:pPr>
        <w:jc w:val="center"/>
        <w:rPr>
          <w:rFonts w:ascii="Times New Roman" w:hAnsi="Times New Roman"/>
          <w:sz w:val="27"/>
          <w:szCs w:val="27"/>
        </w:rPr>
      </w:pPr>
      <w:r>
        <w:rPr>
          <w:rFonts w:ascii="Times New Roman" w:hAnsi="Times New Roman"/>
          <w:sz w:val="27"/>
          <w:szCs w:val="27"/>
        </w:rPr>
        <w:t xml:space="preserve">ЗАКРЕПЛЕНИЕ МУНИЦИПАЛЬНЫХ ДОШКОЛЬНЫХ ОБРАЗОВАТЕЛЬНЫХ </w:t>
      </w:r>
      <w:proofErr w:type="gramStart"/>
      <w:r>
        <w:rPr>
          <w:rFonts w:ascii="Times New Roman" w:hAnsi="Times New Roman"/>
          <w:sz w:val="27"/>
          <w:szCs w:val="27"/>
        </w:rPr>
        <w:t>УЧРЕЖДЕНИЙ</w:t>
      </w:r>
      <w:proofErr w:type="gramEnd"/>
      <w:r>
        <w:rPr>
          <w:rFonts w:ascii="Times New Roman" w:hAnsi="Times New Roman"/>
          <w:sz w:val="27"/>
          <w:szCs w:val="27"/>
        </w:rPr>
        <w:t xml:space="preserve"> ЗАТО ЖЕЛЕЗНОГОРСК, РЕАЛИЗУЮЩИХ ОБРАЗОВАТЕЛЬНУЮ ПРОГРАММУ ДОШКОЛЬНОГО ОБРАЗОВАНИЯ ЗА КОНКРЕТНЫМИ ТЕРРИТОРИЯМИ ЗАТО ЖЕЛЕЗНОГОРСК</w:t>
      </w:r>
    </w:p>
    <w:p w:rsidR="00086CEA" w:rsidRDefault="00086CEA" w:rsidP="00086CEA">
      <w:pPr>
        <w:jc w:val="center"/>
        <w:rPr>
          <w:rFonts w:ascii="Times New Roman" w:hAnsi="Times New Roman"/>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7619"/>
      </w:tblGrid>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Муниципальное дошкольное образовательное учреждение</w:t>
            </w:r>
          </w:p>
        </w:tc>
        <w:tc>
          <w:tcPr>
            <w:tcW w:w="7619"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Закрепленная территория</w:t>
            </w: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МБДОУ № 9</w:t>
            </w:r>
          </w:p>
        </w:tc>
        <w:tc>
          <w:tcPr>
            <w:tcW w:w="7619" w:type="dxa"/>
            <w:vMerge w:val="restart"/>
            <w:tcBorders>
              <w:top w:val="single" w:sz="4" w:space="0" w:color="auto"/>
              <w:left w:val="single" w:sz="4" w:space="0" w:color="auto"/>
              <w:bottom w:val="single" w:sz="4" w:space="0" w:color="auto"/>
              <w:right w:val="single" w:sz="4" w:space="0" w:color="auto"/>
            </w:tcBorders>
            <w:hideMark/>
          </w:tcPr>
          <w:p w:rsidR="00086CEA" w:rsidRDefault="00086CEA">
            <w:pPr>
              <w:widowControl w:val="0"/>
              <w:autoSpaceDE w:val="0"/>
              <w:autoSpaceDN w:val="0"/>
              <w:adjustRightInd w:val="0"/>
              <w:spacing w:after="120"/>
              <w:rPr>
                <w:rFonts w:ascii="Lucida Console" w:eastAsia="Times New Roman" w:hAnsi="Lucida Console" w:cs="Times New Roman"/>
                <w:sz w:val="27"/>
                <w:szCs w:val="27"/>
              </w:rPr>
            </w:pPr>
            <w:proofErr w:type="gramStart"/>
            <w:r>
              <w:rPr>
                <w:rFonts w:ascii="Times New Roman" w:hAnsi="Times New Roman"/>
                <w:sz w:val="27"/>
                <w:szCs w:val="27"/>
              </w:rPr>
              <w:t>ул. Северная, ул. Пушкина, ул. </w:t>
            </w:r>
            <w:proofErr w:type="spellStart"/>
            <w:r>
              <w:rPr>
                <w:rFonts w:ascii="Times New Roman" w:hAnsi="Times New Roman"/>
                <w:sz w:val="27"/>
                <w:szCs w:val="27"/>
              </w:rPr>
              <w:t>Штефана</w:t>
            </w:r>
            <w:proofErr w:type="spellEnd"/>
            <w:r>
              <w:rPr>
                <w:rFonts w:ascii="Times New Roman" w:hAnsi="Times New Roman"/>
                <w:sz w:val="27"/>
                <w:szCs w:val="27"/>
              </w:rPr>
              <w:t>, ул. Чехова, ул. Григорьева, ул. </w:t>
            </w:r>
            <w:proofErr w:type="spellStart"/>
            <w:r>
              <w:rPr>
                <w:rFonts w:ascii="Times New Roman" w:hAnsi="Times New Roman"/>
                <w:sz w:val="27"/>
                <w:szCs w:val="27"/>
              </w:rPr>
              <w:t>Решетнева</w:t>
            </w:r>
            <w:proofErr w:type="spellEnd"/>
            <w:r>
              <w:rPr>
                <w:rFonts w:ascii="Times New Roman" w:hAnsi="Times New Roman"/>
                <w:sz w:val="27"/>
                <w:szCs w:val="27"/>
              </w:rPr>
              <w:t>, ул. Маяковского, ул. Чапаева, Комсомольский проезд, ул. Андреева (четная сторона), ул. Горького, ул. Свердлова, 28-72а, ул. Ленина, 29-57, ул. Школьная, 45-68, ул. Кедровая, ул. Березовая, ул. Загородная</w:t>
            </w:r>
            <w:proofErr w:type="gramEnd"/>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МБДОУ № 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Lucida Console" w:eastAsia="Times New Roman" w:hAnsi="Lucida Console"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МБДОУ №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Lucida Console" w:eastAsia="Times New Roman" w:hAnsi="Lucida Console"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МБДОУ № 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Lucida Console" w:eastAsia="Times New Roman" w:hAnsi="Lucida Console"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МБДОУ № 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Lucida Console" w:eastAsia="Times New Roman" w:hAnsi="Lucida Console"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Times New Roman" w:eastAsia="Times New Roman" w:hAnsi="Times New Roman" w:cs="Times New Roman"/>
                <w:sz w:val="27"/>
                <w:szCs w:val="27"/>
              </w:rPr>
            </w:pPr>
            <w:r>
              <w:rPr>
                <w:rFonts w:ascii="Times New Roman" w:hAnsi="Times New Roman"/>
                <w:sz w:val="27"/>
                <w:szCs w:val="27"/>
              </w:rPr>
              <w:t>МБДОУ № 19</w:t>
            </w:r>
          </w:p>
        </w:tc>
        <w:tc>
          <w:tcPr>
            <w:tcW w:w="7619" w:type="dxa"/>
            <w:vMerge w:val="restart"/>
            <w:tcBorders>
              <w:top w:val="single" w:sz="4" w:space="0" w:color="auto"/>
              <w:left w:val="single" w:sz="4" w:space="0" w:color="auto"/>
              <w:bottom w:val="single" w:sz="4" w:space="0" w:color="auto"/>
              <w:right w:val="single" w:sz="4" w:space="0" w:color="auto"/>
            </w:tcBorders>
            <w:hideMark/>
          </w:tcPr>
          <w:p w:rsidR="00086CEA" w:rsidRDefault="00086CEA">
            <w:pPr>
              <w:widowControl w:val="0"/>
              <w:autoSpaceDE w:val="0"/>
              <w:autoSpaceDN w:val="0"/>
              <w:adjustRightInd w:val="0"/>
              <w:rPr>
                <w:rFonts w:ascii="Times New Roman" w:eastAsia="Times New Roman" w:hAnsi="Times New Roman" w:cs="Times New Roman"/>
                <w:sz w:val="27"/>
                <w:szCs w:val="27"/>
              </w:rPr>
            </w:pPr>
            <w:r>
              <w:rPr>
                <w:rFonts w:ascii="Times New Roman" w:hAnsi="Times New Roman"/>
                <w:sz w:val="27"/>
                <w:szCs w:val="27"/>
              </w:rPr>
              <w:t xml:space="preserve">ул. Парковая, ул. Советская, ул. Октябрьская, </w:t>
            </w:r>
          </w:p>
          <w:p w:rsidR="00086CEA" w:rsidRDefault="00086CEA">
            <w:pPr>
              <w:widowControl w:val="0"/>
              <w:autoSpaceDE w:val="0"/>
              <w:autoSpaceDN w:val="0"/>
              <w:adjustRightInd w:val="0"/>
              <w:rPr>
                <w:rFonts w:ascii="Times New Roman" w:hAnsi="Times New Roman"/>
                <w:sz w:val="27"/>
                <w:szCs w:val="27"/>
              </w:rPr>
            </w:pPr>
            <w:proofErr w:type="gramStart"/>
            <w:r>
              <w:rPr>
                <w:rFonts w:ascii="Times New Roman" w:hAnsi="Times New Roman"/>
                <w:sz w:val="27"/>
                <w:szCs w:val="27"/>
              </w:rPr>
              <w:t>ул. Советской Армии, ул. Школьная, 1-44, ул. Андреева (нечетная сторона), ул. Ленина, 1-28, ул. 22 Партсъезда,</w:t>
            </w:r>
            <w:proofErr w:type="gramEnd"/>
          </w:p>
          <w:p w:rsidR="00086CEA" w:rsidRDefault="00086CEA">
            <w:pPr>
              <w:widowControl w:val="0"/>
              <w:autoSpaceDE w:val="0"/>
              <w:autoSpaceDN w:val="0"/>
              <w:adjustRightInd w:val="0"/>
              <w:spacing w:after="120"/>
              <w:rPr>
                <w:rFonts w:ascii="Times New Roman" w:eastAsia="Times New Roman" w:hAnsi="Times New Roman" w:cs="Times New Roman"/>
                <w:sz w:val="27"/>
                <w:szCs w:val="27"/>
              </w:rPr>
            </w:pPr>
            <w:proofErr w:type="gramStart"/>
            <w:r>
              <w:rPr>
                <w:rFonts w:ascii="Times New Roman" w:hAnsi="Times New Roman"/>
                <w:sz w:val="27"/>
                <w:szCs w:val="27"/>
              </w:rPr>
              <w:t>ул. Свердлова, 1-26, ул. Кирова, ул. Крупской, проезд Пионерский, ул. Ермака, ул. Зеленая, ул. Кооперативная, ул. Красноярская, ул. Линейная, ул. Лысенко, ул. Матросова, ул. Озерная, ул. Островского, ул. Сибирская, ул. Трудовая, ул. Южная, Южный проезд</w:t>
            </w:r>
            <w:proofErr w:type="gramEnd"/>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36</w:t>
            </w:r>
          </w:p>
        </w:tc>
        <w:tc>
          <w:tcPr>
            <w:tcW w:w="7619" w:type="dxa"/>
            <w:vMerge w:val="restart"/>
            <w:tcBorders>
              <w:top w:val="single" w:sz="4" w:space="0" w:color="auto"/>
              <w:left w:val="single" w:sz="4" w:space="0" w:color="auto"/>
              <w:bottom w:val="single" w:sz="4" w:space="0" w:color="auto"/>
              <w:right w:val="single" w:sz="4" w:space="0" w:color="auto"/>
            </w:tcBorders>
            <w:hideMark/>
          </w:tcPr>
          <w:p w:rsidR="00086CEA" w:rsidRDefault="00086CEA">
            <w:pPr>
              <w:widowControl w:val="0"/>
              <w:autoSpaceDE w:val="0"/>
              <w:autoSpaceDN w:val="0"/>
              <w:adjustRightInd w:val="0"/>
              <w:rPr>
                <w:rFonts w:ascii="Times New Roman" w:eastAsia="Times New Roman" w:hAnsi="Times New Roman" w:cs="Times New Roman"/>
                <w:sz w:val="27"/>
                <w:szCs w:val="27"/>
              </w:rPr>
            </w:pPr>
            <w:r>
              <w:rPr>
                <w:rFonts w:ascii="Times New Roman" w:hAnsi="Times New Roman"/>
                <w:sz w:val="27"/>
                <w:szCs w:val="27"/>
              </w:rPr>
              <w:t xml:space="preserve">ул. Восточная, ул. Саянская, ул. Верхняя Саянская, </w:t>
            </w:r>
          </w:p>
          <w:p w:rsidR="00086CEA" w:rsidRDefault="00086CEA">
            <w:pPr>
              <w:widowControl w:val="0"/>
              <w:autoSpaceDE w:val="0"/>
              <w:autoSpaceDN w:val="0"/>
              <w:adjustRightInd w:val="0"/>
              <w:rPr>
                <w:rFonts w:ascii="Times New Roman" w:eastAsia="Times New Roman" w:hAnsi="Times New Roman" w:cs="Times New Roman"/>
                <w:sz w:val="27"/>
                <w:szCs w:val="27"/>
              </w:rPr>
            </w:pPr>
            <w:r>
              <w:rPr>
                <w:rFonts w:ascii="Times New Roman" w:hAnsi="Times New Roman"/>
                <w:sz w:val="27"/>
                <w:szCs w:val="27"/>
              </w:rPr>
              <w:t xml:space="preserve">проспект Курчатова, ул. Молодежная, проезд Центральный, ул. </w:t>
            </w:r>
            <w:r>
              <w:rPr>
                <w:rFonts w:ascii="Times New Roman" w:hAnsi="Times New Roman"/>
                <w:sz w:val="27"/>
                <w:szCs w:val="27"/>
              </w:rPr>
              <w:lastRenderedPageBreak/>
              <w:t>Королева</w:t>
            </w: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lastRenderedPageBreak/>
              <w:t>МБДОУ № 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lastRenderedPageBreak/>
              <w:t>МБДОУ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63</w:t>
            </w:r>
          </w:p>
        </w:tc>
        <w:tc>
          <w:tcPr>
            <w:tcW w:w="7619" w:type="dxa"/>
            <w:vMerge w:val="restart"/>
            <w:tcBorders>
              <w:top w:val="single" w:sz="4" w:space="0" w:color="auto"/>
              <w:left w:val="single" w:sz="4" w:space="0" w:color="auto"/>
              <w:bottom w:val="single" w:sz="4" w:space="0" w:color="auto"/>
              <w:right w:val="single" w:sz="4" w:space="0" w:color="auto"/>
            </w:tcBorders>
          </w:tcPr>
          <w:p w:rsidR="00086CEA" w:rsidRDefault="00086CEA">
            <w:pPr>
              <w:widowControl w:val="0"/>
              <w:autoSpaceDE w:val="0"/>
              <w:autoSpaceDN w:val="0"/>
              <w:adjustRightInd w:val="0"/>
              <w:rPr>
                <w:rFonts w:ascii="Lucida Console" w:eastAsia="Times New Roman" w:hAnsi="Lucida Console" w:cs="Times New Roman"/>
                <w:sz w:val="27"/>
                <w:szCs w:val="27"/>
              </w:rPr>
            </w:pPr>
            <w:r>
              <w:rPr>
                <w:rFonts w:ascii="Times New Roman" w:hAnsi="Times New Roman"/>
                <w:sz w:val="27"/>
                <w:szCs w:val="27"/>
              </w:rPr>
              <w:t>проспект Ленинградский, ул. 60 лет ВЛКСМ, ул. </w:t>
            </w:r>
            <w:proofErr w:type="spellStart"/>
            <w:r>
              <w:rPr>
                <w:rFonts w:ascii="Times New Roman" w:hAnsi="Times New Roman"/>
                <w:sz w:val="27"/>
                <w:szCs w:val="27"/>
              </w:rPr>
              <w:t>Царевского</w:t>
            </w:r>
            <w:proofErr w:type="spellEnd"/>
            <w:r>
              <w:rPr>
                <w:rFonts w:ascii="Times New Roman" w:hAnsi="Times New Roman"/>
                <w:sz w:val="27"/>
                <w:szCs w:val="27"/>
              </w:rPr>
              <w:t>,</w:t>
            </w:r>
            <w:r>
              <w:rPr>
                <w:sz w:val="27"/>
                <w:szCs w:val="27"/>
              </w:rPr>
              <w:t xml:space="preserve"> </w:t>
            </w:r>
            <w:r>
              <w:rPr>
                <w:rFonts w:ascii="Times New Roman" w:hAnsi="Times New Roman"/>
                <w:sz w:val="27"/>
                <w:szCs w:val="27"/>
              </w:rPr>
              <w:t>проезд Юбилейный, проезд Мира</w:t>
            </w:r>
          </w:p>
          <w:p w:rsidR="00086CEA" w:rsidRDefault="00086CEA">
            <w:pPr>
              <w:widowControl w:val="0"/>
              <w:autoSpaceDE w:val="0"/>
              <w:autoSpaceDN w:val="0"/>
              <w:adjustRightInd w:val="0"/>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МАДОУ № 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31</w:t>
            </w:r>
          </w:p>
        </w:tc>
        <w:tc>
          <w:tcPr>
            <w:tcW w:w="7619" w:type="dxa"/>
            <w:vMerge w:val="restart"/>
            <w:tcBorders>
              <w:top w:val="single" w:sz="4" w:space="0" w:color="auto"/>
              <w:left w:val="single" w:sz="4" w:space="0" w:color="auto"/>
              <w:bottom w:val="single" w:sz="4" w:space="0" w:color="auto"/>
              <w:right w:val="single" w:sz="4" w:space="0" w:color="auto"/>
            </w:tcBorders>
            <w:hideMark/>
          </w:tcPr>
          <w:p w:rsidR="00086CEA" w:rsidRDefault="00086CEA">
            <w:pPr>
              <w:jc w:val="both"/>
              <w:rPr>
                <w:rFonts w:ascii="Times New Roman" w:eastAsia="Times New Roman" w:hAnsi="Times New Roman" w:cs="Times New Roman"/>
                <w:sz w:val="27"/>
                <w:szCs w:val="27"/>
              </w:rPr>
            </w:pPr>
            <w:r>
              <w:rPr>
                <w:rFonts w:ascii="Times New Roman" w:hAnsi="Times New Roman"/>
                <w:sz w:val="27"/>
                <w:szCs w:val="27"/>
              </w:rPr>
              <w:t>поселок Подгорный</w:t>
            </w: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45</w:t>
            </w:r>
          </w:p>
        </w:tc>
        <w:tc>
          <w:tcPr>
            <w:tcW w:w="7619" w:type="dxa"/>
            <w:vMerge w:val="restart"/>
            <w:tcBorders>
              <w:top w:val="single" w:sz="4" w:space="0" w:color="auto"/>
              <w:left w:val="single" w:sz="4" w:space="0" w:color="auto"/>
              <w:bottom w:val="single" w:sz="4" w:space="0" w:color="auto"/>
              <w:right w:val="single" w:sz="4" w:space="0" w:color="auto"/>
            </w:tcBorders>
            <w:hideMark/>
          </w:tcPr>
          <w:p w:rsidR="00086CEA" w:rsidRDefault="00086CEA">
            <w:pPr>
              <w:jc w:val="both"/>
              <w:rPr>
                <w:rFonts w:ascii="Times New Roman" w:eastAsia="Times New Roman" w:hAnsi="Times New Roman" w:cs="Times New Roman"/>
                <w:sz w:val="27"/>
                <w:szCs w:val="27"/>
              </w:rPr>
            </w:pPr>
            <w:proofErr w:type="gramStart"/>
            <w:r>
              <w:rPr>
                <w:rFonts w:ascii="Times New Roman" w:hAnsi="Times New Roman"/>
                <w:sz w:val="27"/>
                <w:szCs w:val="27"/>
              </w:rPr>
              <w:t xml:space="preserve">ул. Белорусская, Веселый проезд, ул. Госпитальная, ул. Дачная, ул. Енисейская, ул. Калинина, ул. Купеческая,  ул. Малая Садовая, ул. Мичурина, ул. Объездная, ул. Первомайская, ул. Поселковая, Поселковый проезд, ул. Ровная, ул. Сосновая, ул. Таежная, ул. Толстого, ул. Узкоколейная, ул. Челюскинцев, ул. Шевченко, ул. </w:t>
            </w:r>
            <w:proofErr w:type="spellStart"/>
            <w:r>
              <w:rPr>
                <w:rFonts w:ascii="Times New Roman" w:hAnsi="Times New Roman"/>
                <w:sz w:val="27"/>
                <w:szCs w:val="27"/>
              </w:rPr>
              <w:t>Щетинкина</w:t>
            </w:r>
            <w:proofErr w:type="spellEnd"/>
            <w:r>
              <w:rPr>
                <w:rFonts w:ascii="Times New Roman" w:hAnsi="Times New Roman"/>
                <w:sz w:val="27"/>
                <w:szCs w:val="27"/>
              </w:rPr>
              <w:t xml:space="preserve">, поселок </w:t>
            </w:r>
            <w:proofErr w:type="spellStart"/>
            <w:r>
              <w:rPr>
                <w:rFonts w:ascii="Times New Roman" w:hAnsi="Times New Roman"/>
                <w:sz w:val="27"/>
                <w:szCs w:val="27"/>
              </w:rPr>
              <w:t>Тартат</w:t>
            </w:r>
            <w:proofErr w:type="spellEnd"/>
            <w:proofErr w:type="gramEnd"/>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51</w:t>
            </w:r>
          </w:p>
        </w:tc>
        <w:tc>
          <w:tcPr>
            <w:tcW w:w="7619" w:type="dxa"/>
            <w:tcBorders>
              <w:top w:val="single" w:sz="4" w:space="0" w:color="auto"/>
              <w:left w:val="single" w:sz="4" w:space="0" w:color="auto"/>
              <w:bottom w:val="single" w:sz="4" w:space="0" w:color="auto"/>
              <w:right w:val="single" w:sz="4" w:space="0" w:color="auto"/>
            </w:tcBorders>
            <w:hideMark/>
          </w:tcPr>
          <w:p w:rsidR="00086CEA" w:rsidRDefault="00086CEA">
            <w:pPr>
              <w:spacing w:after="120"/>
              <w:jc w:val="both"/>
              <w:rPr>
                <w:rFonts w:ascii="Times New Roman" w:eastAsia="Times New Roman" w:hAnsi="Times New Roman" w:cs="Times New Roman"/>
                <w:sz w:val="27"/>
                <w:szCs w:val="27"/>
              </w:rPr>
            </w:pPr>
            <w:r>
              <w:rPr>
                <w:rFonts w:ascii="Times New Roman" w:hAnsi="Times New Roman"/>
                <w:sz w:val="27"/>
                <w:szCs w:val="27"/>
              </w:rPr>
              <w:t xml:space="preserve">поселок </w:t>
            </w:r>
            <w:proofErr w:type="spellStart"/>
            <w:r>
              <w:rPr>
                <w:rFonts w:ascii="Times New Roman" w:hAnsi="Times New Roman"/>
                <w:sz w:val="27"/>
                <w:szCs w:val="27"/>
              </w:rPr>
              <w:t>Додоново</w:t>
            </w:r>
            <w:proofErr w:type="spellEnd"/>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53</w:t>
            </w:r>
          </w:p>
        </w:tc>
        <w:tc>
          <w:tcPr>
            <w:tcW w:w="7619" w:type="dxa"/>
            <w:tcBorders>
              <w:top w:val="single" w:sz="4" w:space="0" w:color="auto"/>
              <w:left w:val="single" w:sz="4" w:space="0" w:color="auto"/>
              <w:bottom w:val="single" w:sz="4" w:space="0" w:color="auto"/>
              <w:right w:val="single" w:sz="4" w:space="0" w:color="auto"/>
            </w:tcBorders>
            <w:hideMark/>
          </w:tcPr>
          <w:p w:rsidR="00086CEA" w:rsidRDefault="00086CEA">
            <w:pPr>
              <w:spacing w:after="120"/>
              <w:jc w:val="both"/>
              <w:rPr>
                <w:rFonts w:ascii="Times New Roman" w:eastAsia="Times New Roman" w:hAnsi="Times New Roman" w:cs="Times New Roman"/>
                <w:sz w:val="27"/>
                <w:szCs w:val="27"/>
              </w:rPr>
            </w:pPr>
            <w:r>
              <w:rPr>
                <w:rFonts w:ascii="Times New Roman" w:hAnsi="Times New Roman"/>
                <w:sz w:val="27"/>
                <w:szCs w:val="27"/>
              </w:rPr>
              <w:t>поселок Новый путь</w:t>
            </w: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23</w:t>
            </w:r>
          </w:p>
        </w:tc>
        <w:tc>
          <w:tcPr>
            <w:tcW w:w="7619" w:type="dxa"/>
            <w:vMerge w:val="restart"/>
            <w:tcBorders>
              <w:top w:val="single" w:sz="4" w:space="0" w:color="auto"/>
              <w:left w:val="single" w:sz="4" w:space="0" w:color="auto"/>
              <w:bottom w:val="single" w:sz="4" w:space="0" w:color="auto"/>
              <w:right w:val="single" w:sz="4" w:space="0" w:color="auto"/>
            </w:tcBorders>
          </w:tcPr>
          <w:p w:rsidR="00086CEA" w:rsidRDefault="00086CEA">
            <w:pPr>
              <w:jc w:val="both"/>
              <w:rPr>
                <w:rFonts w:ascii="Times New Roman" w:eastAsia="Times New Roman" w:hAnsi="Times New Roman" w:cs="Times New Roman"/>
                <w:sz w:val="27"/>
                <w:szCs w:val="27"/>
              </w:rPr>
            </w:pPr>
          </w:p>
          <w:p w:rsidR="00086CEA" w:rsidRDefault="00086CEA">
            <w:pPr>
              <w:jc w:val="both"/>
              <w:rPr>
                <w:rFonts w:ascii="Times New Roman" w:hAnsi="Times New Roman"/>
                <w:sz w:val="27"/>
                <w:szCs w:val="27"/>
              </w:rPr>
            </w:pPr>
          </w:p>
          <w:p w:rsidR="00086CEA" w:rsidRDefault="00086CEA">
            <w:pPr>
              <w:jc w:val="both"/>
              <w:rPr>
                <w:rFonts w:ascii="Times New Roman" w:eastAsia="Times New Roman" w:hAnsi="Times New Roman" w:cs="Times New Roman"/>
                <w:sz w:val="27"/>
                <w:szCs w:val="27"/>
              </w:rPr>
            </w:pPr>
            <w:r>
              <w:rPr>
                <w:rFonts w:ascii="Times New Roman" w:hAnsi="Times New Roman"/>
                <w:sz w:val="27"/>
                <w:szCs w:val="27"/>
              </w:rPr>
              <w:t>ЗАТО Железногорск</w:t>
            </w: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r w:rsidR="00086CEA" w:rsidTr="00086CEA">
        <w:tc>
          <w:tcPr>
            <w:tcW w:w="2128" w:type="dxa"/>
            <w:tcBorders>
              <w:top w:val="single" w:sz="4" w:space="0" w:color="auto"/>
              <w:left w:val="single" w:sz="4" w:space="0" w:color="auto"/>
              <w:bottom w:val="single" w:sz="4" w:space="0" w:color="auto"/>
              <w:right w:val="single" w:sz="4" w:space="0" w:color="auto"/>
            </w:tcBorders>
            <w:hideMark/>
          </w:tcPr>
          <w:p w:rsidR="00086CEA" w:rsidRDefault="00086CEA">
            <w:pPr>
              <w:jc w:val="center"/>
              <w:rPr>
                <w:rFonts w:ascii="Lucida Console" w:eastAsia="Times New Roman" w:hAnsi="Lucida Console" w:cs="Times New Roman"/>
                <w:sz w:val="27"/>
                <w:szCs w:val="27"/>
              </w:rPr>
            </w:pPr>
            <w:r>
              <w:rPr>
                <w:rFonts w:ascii="Times New Roman" w:hAnsi="Times New Roman"/>
                <w:sz w:val="27"/>
                <w:szCs w:val="27"/>
              </w:rPr>
              <w:t>МБДОУ № 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CEA" w:rsidRDefault="00086CEA">
            <w:pPr>
              <w:rPr>
                <w:rFonts w:ascii="Times New Roman" w:eastAsia="Times New Roman" w:hAnsi="Times New Roman" w:cs="Times New Roman"/>
                <w:sz w:val="27"/>
                <w:szCs w:val="27"/>
              </w:rPr>
            </w:pPr>
          </w:p>
        </w:tc>
      </w:tr>
    </w:tbl>
    <w:p w:rsidR="00086CEA" w:rsidRDefault="00086CEA" w:rsidP="00086CEA">
      <w:pPr>
        <w:rPr>
          <w:rFonts w:ascii="Lucida Console" w:eastAsia="Times New Roman" w:hAnsi="Lucida Console"/>
          <w:sz w:val="16"/>
          <w:szCs w:val="20"/>
        </w:rPr>
      </w:pPr>
    </w:p>
    <w:p w:rsidR="00E1122B" w:rsidRDefault="00E1122B">
      <w:bookmarkStart w:id="0" w:name="_GoBack"/>
      <w:bookmarkEnd w:id="0"/>
    </w:p>
    <w:sectPr w:rsidR="00E11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086CEA"/>
    <w:rsid w:val="00086CEA"/>
    <w:rsid w:val="00E11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0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58</dc:creator>
  <cp:keywords/>
  <dc:description/>
  <cp:lastModifiedBy>МДОУ 58</cp:lastModifiedBy>
  <cp:revision>3</cp:revision>
  <dcterms:created xsi:type="dcterms:W3CDTF">2015-11-10T04:29:00Z</dcterms:created>
  <dcterms:modified xsi:type="dcterms:W3CDTF">2015-11-10T04:30:00Z</dcterms:modified>
</cp:coreProperties>
</file>