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AC" w:rsidRDefault="009707AC" w:rsidP="009707AC">
      <w:pPr>
        <w:pStyle w:val="a3"/>
        <w:spacing w:before="0" w:beforeAutospacing="0" w:after="0" w:afterAutospacing="0"/>
        <w:ind w:left="43"/>
        <w:jc w:val="center"/>
        <w:rPr>
          <w:rFonts w:eastAsia="SchoolBookAC" w:cs="+mn-cs"/>
          <w:b/>
          <w:kern w:val="24"/>
          <w:sz w:val="28"/>
          <w:szCs w:val="28"/>
        </w:rPr>
      </w:pPr>
      <w:r w:rsidRPr="00341E37">
        <w:rPr>
          <w:rFonts w:eastAsia="SchoolBookAC" w:cs="+mn-cs"/>
          <w:b/>
          <w:kern w:val="24"/>
          <w:sz w:val="28"/>
          <w:szCs w:val="28"/>
        </w:rPr>
        <w:t>Текст выступления</w:t>
      </w:r>
    </w:p>
    <w:p w:rsidR="009707AC" w:rsidRPr="00341E37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b/>
          <w:color w:val="FF0000"/>
          <w:kern w:val="24"/>
          <w:sz w:val="28"/>
          <w:szCs w:val="28"/>
        </w:rPr>
      </w:pPr>
      <w:r w:rsidRPr="00341E37">
        <w:rPr>
          <w:rFonts w:eastAsia="SchoolBookAC" w:cs="+mn-cs"/>
          <w:kern w:val="24"/>
          <w:sz w:val="28"/>
          <w:szCs w:val="28"/>
        </w:rPr>
        <w:t>к</w:t>
      </w:r>
      <w:r>
        <w:rPr>
          <w:rFonts w:eastAsia="SchoolBookAC" w:cs="+mn-cs"/>
          <w:kern w:val="24"/>
          <w:sz w:val="28"/>
          <w:szCs w:val="28"/>
        </w:rPr>
        <w:t>раткая</w:t>
      </w:r>
      <w:r w:rsidRPr="00341E37">
        <w:rPr>
          <w:rFonts w:eastAsia="SchoolBookAC" w:cs="+mn-cs"/>
          <w:kern w:val="24"/>
          <w:sz w:val="28"/>
          <w:szCs w:val="28"/>
        </w:rPr>
        <w:t xml:space="preserve"> </w:t>
      </w:r>
      <w:r>
        <w:rPr>
          <w:rFonts w:eastAsia="SchoolBookAC" w:cs="+mn-cs"/>
          <w:color w:val="00000A"/>
          <w:kern w:val="24"/>
          <w:sz w:val="28"/>
          <w:szCs w:val="28"/>
        </w:rPr>
        <w:t xml:space="preserve">презентация </w:t>
      </w:r>
    </w:p>
    <w:p w:rsidR="009707AC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color w:val="00000A"/>
          <w:kern w:val="24"/>
          <w:sz w:val="28"/>
          <w:szCs w:val="28"/>
        </w:rPr>
      </w:pPr>
      <w:r>
        <w:rPr>
          <w:rFonts w:eastAsia="SchoolBookAC" w:cs="+mn-cs"/>
          <w:color w:val="00000A"/>
          <w:kern w:val="24"/>
          <w:sz w:val="28"/>
          <w:szCs w:val="28"/>
        </w:rPr>
        <w:t xml:space="preserve">Адаптированной основной образовательной программы дошкольного образования детей с задержкой психического развития. </w:t>
      </w:r>
    </w:p>
    <w:p w:rsidR="009707AC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b/>
          <w:color w:val="FF0000"/>
          <w:kern w:val="24"/>
          <w:sz w:val="28"/>
          <w:szCs w:val="28"/>
        </w:rPr>
      </w:pPr>
    </w:p>
    <w:p w:rsidR="009707AC" w:rsidRPr="00B03AC1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b/>
          <w:color w:val="FF0000"/>
          <w:kern w:val="24"/>
          <w:sz w:val="28"/>
          <w:szCs w:val="28"/>
        </w:rPr>
      </w:pPr>
      <w:r>
        <w:rPr>
          <w:rFonts w:eastAsia="SchoolBookAC" w:cs="+mn-cs"/>
          <w:color w:val="00000A"/>
          <w:kern w:val="24"/>
          <w:sz w:val="28"/>
          <w:szCs w:val="28"/>
        </w:rPr>
        <w:t xml:space="preserve">Данная образовательная программа разработана на основе требований ФГОС, </w:t>
      </w:r>
      <w:r w:rsidRPr="00C405BD">
        <w:rPr>
          <w:rFonts w:eastAsia="SchoolBookAC"/>
          <w:bCs/>
          <w:color w:val="00000A"/>
          <w:kern w:val="24"/>
          <w:sz w:val="28"/>
          <w:szCs w:val="28"/>
        </w:rPr>
        <w:t>СанПиН</w:t>
      </w:r>
      <w:r>
        <w:rPr>
          <w:rFonts w:eastAsia="SchoolBookAC"/>
          <w:bCs/>
          <w:color w:val="00000A"/>
          <w:kern w:val="24"/>
          <w:sz w:val="28"/>
          <w:szCs w:val="28"/>
        </w:rPr>
        <w:t xml:space="preserve">, ряда основополагающих документов, </w:t>
      </w:r>
      <w:r>
        <w:rPr>
          <w:rFonts w:eastAsia="SchoolBookAC" w:cs="+mn-cs"/>
          <w:color w:val="00000A"/>
          <w:kern w:val="24"/>
          <w:sz w:val="28"/>
          <w:szCs w:val="28"/>
        </w:rPr>
        <w:t xml:space="preserve">с учетом примерной АООП </w:t>
      </w:r>
      <w:proofErr w:type="gramStart"/>
      <w:r>
        <w:rPr>
          <w:rFonts w:eastAsia="SchoolBookAC" w:cs="+mn-cs"/>
          <w:color w:val="00000A"/>
          <w:kern w:val="24"/>
          <w:sz w:val="28"/>
          <w:szCs w:val="28"/>
        </w:rPr>
        <w:t>ДО</w:t>
      </w:r>
      <w:proofErr w:type="gramEnd"/>
      <w:r>
        <w:rPr>
          <w:rFonts w:eastAsia="SchoolBookAC" w:cs="+mn-cs"/>
          <w:color w:val="00000A"/>
          <w:kern w:val="24"/>
          <w:sz w:val="28"/>
          <w:szCs w:val="28"/>
        </w:rPr>
        <w:t xml:space="preserve">  </w:t>
      </w:r>
    </w:p>
    <w:p w:rsidR="009707AC" w:rsidRPr="00470872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b/>
          <w:color w:val="FF0000"/>
          <w:kern w:val="24"/>
          <w:sz w:val="28"/>
          <w:szCs w:val="28"/>
        </w:rPr>
      </w:pPr>
    </w:p>
    <w:p w:rsidR="009707AC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color w:val="00000A"/>
          <w:kern w:val="24"/>
          <w:sz w:val="28"/>
          <w:szCs w:val="28"/>
        </w:rPr>
      </w:pPr>
      <w:r>
        <w:rPr>
          <w:rFonts w:eastAsia="SchoolBookAC" w:cs="+mn-cs"/>
          <w:color w:val="00000A"/>
          <w:kern w:val="24"/>
          <w:sz w:val="28"/>
          <w:szCs w:val="28"/>
        </w:rPr>
        <w:t xml:space="preserve">Структура АООП </w:t>
      </w:r>
      <w:proofErr w:type="gramStart"/>
      <w:r>
        <w:rPr>
          <w:rFonts w:eastAsia="SchoolBookAC" w:cs="+mn-cs"/>
          <w:color w:val="00000A"/>
          <w:kern w:val="24"/>
          <w:sz w:val="28"/>
          <w:szCs w:val="28"/>
        </w:rPr>
        <w:t>ДО представляет</w:t>
      </w:r>
      <w:proofErr w:type="gramEnd"/>
      <w:r>
        <w:rPr>
          <w:rFonts w:eastAsia="SchoolBookAC" w:cs="+mn-cs"/>
          <w:color w:val="00000A"/>
          <w:kern w:val="24"/>
          <w:sz w:val="28"/>
          <w:szCs w:val="28"/>
        </w:rPr>
        <w:t xml:space="preserve"> собой последовательное расположение трёх разделов, где собраны тридцать параграфов.</w:t>
      </w:r>
    </w:p>
    <w:p w:rsidR="009707AC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color w:val="00000A"/>
          <w:kern w:val="24"/>
          <w:sz w:val="28"/>
          <w:szCs w:val="28"/>
        </w:rPr>
      </w:pPr>
      <w:r>
        <w:rPr>
          <w:rFonts w:eastAsia="SchoolBookAC" w:cs="+mn-cs"/>
          <w:color w:val="00000A"/>
          <w:kern w:val="24"/>
          <w:sz w:val="28"/>
          <w:szCs w:val="28"/>
        </w:rPr>
        <w:t>Программа очень интересная, написана профессиональным, научным языком.</w:t>
      </w:r>
    </w:p>
    <w:p w:rsidR="009707AC" w:rsidRPr="00C90406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b/>
          <w:color w:val="FF0000"/>
          <w:kern w:val="24"/>
          <w:sz w:val="28"/>
          <w:szCs w:val="28"/>
        </w:rPr>
      </w:pPr>
    </w:p>
    <w:p w:rsidR="009707AC" w:rsidRPr="00C90406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b/>
          <w:color w:val="00000A"/>
          <w:kern w:val="24"/>
          <w:sz w:val="28"/>
          <w:szCs w:val="28"/>
        </w:rPr>
      </w:pPr>
      <w:r w:rsidRPr="00C90406">
        <w:rPr>
          <w:rFonts w:eastAsia="SchoolBookAC" w:cs="+mn-cs"/>
          <w:b/>
          <w:color w:val="00000A"/>
          <w:kern w:val="24"/>
          <w:sz w:val="28"/>
          <w:szCs w:val="28"/>
        </w:rPr>
        <w:t>Цель адаптированной программы:</w:t>
      </w:r>
    </w:p>
    <w:p w:rsidR="009707AC" w:rsidRPr="00341E37" w:rsidRDefault="009707AC" w:rsidP="009707AC">
      <w:pPr>
        <w:spacing w:after="0" w:line="240" w:lineRule="auto"/>
        <w:ind w:left="43"/>
        <w:jc w:val="both"/>
        <w:rPr>
          <w:rFonts w:ascii="Times New Roman" w:eastAsia="SimSun" w:hAnsi="Times New Roman" w:cs="Times New Roman"/>
          <w:color w:val="00000A"/>
          <w:kern w:val="24"/>
          <w:sz w:val="28"/>
          <w:szCs w:val="28"/>
          <w:lang w:eastAsia="ru-RU"/>
        </w:rPr>
      </w:pPr>
      <w:r w:rsidRPr="00B03AC1">
        <w:rPr>
          <w:rFonts w:ascii="Times New Roman" w:eastAsia="SimSun" w:hAnsi="Times New Roman" w:cs="Times New Roman"/>
          <w:color w:val="00000A"/>
          <w:kern w:val="24"/>
          <w:sz w:val="28"/>
          <w:szCs w:val="28"/>
          <w:lang w:eastAsia="ru-RU"/>
        </w:rPr>
        <w:t>обесп</w:t>
      </w:r>
      <w:r w:rsidRPr="00341E37">
        <w:rPr>
          <w:rFonts w:ascii="Times New Roman" w:eastAsia="SimSun" w:hAnsi="Times New Roman" w:cs="Times New Roman"/>
          <w:color w:val="00000A"/>
          <w:kern w:val="24"/>
          <w:sz w:val="28"/>
          <w:szCs w:val="28"/>
          <w:lang w:eastAsia="ru-RU"/>
        </w:rPr>
        <w:t>ечение условий для дошкольного образования детей с задержкой психического</w:t>
      </w:r>
    </w:p>
    <w:p w:rsidR="009707AC" w:rsidRPr="00341E37" w:rsidRDefault="009707AC" w:rsidP="009707AC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37">
        <w:rPr>
          <w:rFonts w:ascii="Times New Roman" w:eastAsia="SimSun" w:hAnsi="Times New Roman" w:cs="Times New Roman"/>
          <w:color w:val="00000A"/>
          <w:kern w:val="24"/>
          <w:sz w:val="28"/>
          <w:szCs w:val="28"/>
          <w:lang w:eastAsia="ru-RU"/>
        </w:rPr>
        <w:t xml:space="preserve">развития с учетом их индивидуально-типологических особенностей и особых образовательных потребностей. </w:t>
      </w:r>
    </w:p>
    <w:p w:rsidR="009707AC" w:rsidRPr="00341E37" w:rsidRDefault="009707AC" w:rsidP="009707AC">
      <w:pPr>
        <w:spacing w:after="0" w:line="240" w:lineRule="auto"/>
        <w:ind w:left="43"/>
        <w:jc w:val="both"/>
        <w:rPr>
          <w:rFonts w:ascii="Times New Roman" w:eastAsia="SimSun" w:hAnsi="Times New Roman" w:cs="Times New Roman"/>
          <w:color w:val="00000A"/>
          <w:kern w:val="24"/>
          <w:sz w:val="28"/>
          <w:szCs w:val="28"/>
          <w:lang w:eastAsia="ru-RU"/>
        </w:rPr>
      </w:pPr>
      <w:r w:rsidRPr="00341E37">
        <w:rPr>
          <w:rFonts w:ascii="Times New Roman" w:eastAsia="SimSun" w:hAnsi="Times New Roman" w:cs="Times New Roman"/>
          <w:color w:val="00000A"/>
          <w:kern w:val="24"/>
          <w:sz w:val="28"/>
          <w:szCs w:val="28"/>
          <w:lang w:eastAsia="ru-RU"/>
        </w:rPr>
        <w:t xml:space="preserve">Реализация программы предполагает </w:t>
      </w:r>
      <w:proofErr w:type="gramStart"/>
      <w:r w:rsidRPr="00341E37">
        <w:rPr>
          <w:rFonts w:ascii="Times New Roman" w:eastAsia="SimSun" w:hAnsi="Times New Roman" w:cs="Times New Roman"/>
          <w:color w:val="00000A"/>
          <w:kern w:val="24"/>
          <w:sz w:val="28"/>
          <w:szCs w:val="28"/>
          <w:lang w:eastAsia="ru-RU"/>
        </w:rPr>
        <w:t>психолого-педагогическую</w:t>
      </w:r>
      <w:proofErr w:type="gramEnd"/>
      <w:r w:rsidRPr="00341E37">
        <w:rPr>
          <w:rFonts w:ascii="Times New Roman" w:eastAsia="SimSun" w:hAnsi="Times New Roman" w:cs="Times New Roman"/>
          <w:color w:val="00000A"/>
          <w:kern w:val="24"/>
          <w:sz w:val="28"/>
          <w:szCs w:val="28"/>
          <w:lang w:eastAsia="ru-RU"/>
        </w:rPr>
        <w:t xml:space="preserve"> и коррекционно-</w:t>
      </w:r>
    </w:p>
    <w:p w:rsidR="009707AC" w:rsidRPr="00341E37" w:rsidRDefault="009707AC" w:rsidP="009707AC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37">
        <w:rPr>
          <w:rFonts w:ascii="Times New Roman" w:eastAsia="SimSun" w:hAnsi="Times New Roman" w:cs="Times New Roman"/>
          <w:color w:val="00000A"/>
          <w:kern w:val="24"/>
          <w:sz w:val="28"/>
          <w:szCs w:val="28"/>
          <w:lang w:eastAsia="ru-RU"/>
        </w:rPr>
        <w:t xml:space="preserve">развивающую поддержку позитивной </w:t>
      </w:r>
      <w:proofErr w:type="spellStart"/>
      <w:r w:rsidRPr="00341E37">
        <w:rPr>
          <w:rFonts w:ascii="Times New Roman" w:eastAsia="SimSun" w:hAnsi="Times New Roman" w:cs="Times New Roman"/>
          <w:color w:val="00000A"/>
          <w:kern w:val="24"/>
          <w:sz w:val="28"/>
          <w:szCs w:val="28"/>
          <w:lang w:eastAsia="ru-RU"/>
        </w:rPr>
        <w:t>абилитации</w:t>
      </w:r>
      <w:proofErr w:type="spellEnd"/>
      <w:r w:rsidRPr="00341E37">
        <w:rPr>
          <w:rFonts w:ascii="Times New Roman" w:eastAsia="SimSun" w:hAnsi="Times New Roman" w:cs="Times New Roman"/>
          <w:color w:val="00000A"/>
          <w:kern w:val="24"/>
          <w:sz w:val="28"/>
          <w:szCs w:val="28"/>
          <w:lang w:eastAsia="ru-RU"/>
        </w:rPr>
        <w:t xml:space="preserve">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образования (начальной школой)</w:t>
      </w:r>
    </w:p>
    <w:p w:rsidR="009707AC" w:rsidRPr="00341E37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b/>
          <w:color w:val="FF0000"/>
          <w:kern w:val="24"/>
          <w:sz w:val="28"/>
          <w:szCs w:val="28"/>
        </w:rPr>
      </w:pPr>
    </w:p>
    <w:p w:rsidR="009707AC" w:rsidRPr="00341E37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b/>
          <w:color w:val="00000A"/>
          <w:kern w:val="24"/>
          <w:sz w:val="28"/>
          <w:szCs w:val="28"/>
        </w:rPr>
      </w:pPr>
      <w:r w:rsidRPr="00341E37">
        <w:rPr>
          <w:rFonts w:eastAsia="SchoolBookAC" w:cs="+mn-cs"/>
          <w:b/>
          <w:color w:val="00000A"/>
          <w:kern w:val="24"/>
          <w:sz w:val="28"/>
          <w:szCs w:val="28"/>
        </w:rPr>
        <w:t>Задачи программы:</w:t>
      </w:r>
    </w:p>
    <w:p w:rsidR="009707AC" w:rsidRPr="00341E37" w:rsidRDefault="009707AC" w:rsidP="009707AC">
      <w:pPr>
        <w:numPr>
          <w:ilvl w:val="0"/>
          <w:numId w:val="5"/>
        </w:numPr>
        <w:spacing w:after="0" w:line="240" w:lineRule="auto"/>
        <w:ind w:left="43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3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9707AC" w:rsidRPr="00341E37" w:rsidRDefault="009707AC" w:rsidP="009707AC">
      <w:pPr>
        <w:numPr>
          <w:ilvl w:val="0"/>
          <w:numId w:val="5"/>
        </w:numPr>
        <w:spacing w:after="0" w:line="240" w:lineRule="auto"/>
        <w:ind w:left="43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0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создание оптимальных условий для охраны и укрепления физического и психического здоровья детей с ЗПР;</w:t>
      </w:r>
    </w:p>
    <w:p w:rsidR="009707AC" w:rsidRPr="00C90406" w:rsidRDefault="009707AC" w:rsidP="009707AC">
      <w:pPr>
        <w:pStyle w:val="a4"/>
        <w:numPr>
          <w:ilvl w:val="0"/>
          <w:numId w:val="4"/>
        </w:numPr>
        <w:ind w:left="43" w:firstLine="0"/>
        <w:jc w:val="both"/>
        <w:textAlignment w:val="baseline"/>
        <w:rPr>
          <w:sz w:val="28"/>
          <w:szCs w:val="28"/>
        </w:rPr>
      </w:pPr>
      <w:r w:rsidRPr="00C90406">
        <w:rPr>
          <w:rFonts w:eastAsia="+mn-ea"/>
          <w:color w:val="000000"/>
          <w:kern w:val="24"/>
          <w:sz w:val="28"/>
          <w:szCs w:val="28"/>
        </w:rPr>
        <w:t>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9707AC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color w:val="00000A"/>
          <w:kern w:val="24"/>
          <w:sz w:val="28"/>
          <w:szCs w:val="28"/>
        </w:rPr>
      </w:pPr>
      <w:r>
        <w:rPr>
          <w:rFonts w:eastAsia="SchoolBookAC" w:cs="+mn-cs"/>
          <w:color w:val="00000A"/>
          <w:kern w:val="24"/>
          <w:sz w:val="28"/>
          <w:szCs w:val="28"/>
        </w:rPr>
        <w:t xml:space="preserve">Представить  весь перечень задач не представляется возможным из-за небольшого регламента выступления. </w:t>
      </w:r>
    </w:p>
    <w:p w:rsidR="009707AC" w:rsidRPr="00C90406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b/>
          <w:color w:val="FF0000"/>
          <w:kern w:val="24"/>
          <w:sz w:val="28"/>
          <w:szCs w:val="28"/>
        </w:rPr>
      </w:pPr>
    </w:p>
    <w:p w:rsidR="009707AC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b/>
          <w:color w:val="00000A"/>
          <w:kern w:val="24"/>
          <w:sz w:val="28"/>
          <w:szCs w:val="28"/>
        </w:rPr>
      </w:pPr>
      <w:r w:rsidRPr="00341E37">
        <w:rPr>
          <w:rFonts w:eastAsia="SchoolBookAC" w:cs="+mn-cs"/>
          <w:color w:val="00000A"/>
          <w:kern w:val="24"/>
          <w:sz w:val="28"/>
          <w:szCs w:val="28"/>
        </w:rPr>
        <w:t>Подробнее остановлюсь</w:t>
      </w:r>
      <w:r w:rsidRPr="00341E37">
        <w:rPr>
          <w:rFonts w:eastAsia="SchoolBookAC" w:cs="+mn-cs"/>
          <w:b/>
          <w:color w:val="00000A"/>
          <w:kern w:val="24"/>
          <w:sz w:val="28"/>
          <w:szCs w:val="28"/>
        </w:rPr>
        <w:t xml:space="preserve"> на о</w:t>
      </w:r>
      <w:r>
        <w:rPr>
          <w:rFonts w:eastAsia="SchoolBookAC" w:cs="+mn-cs"/>
          <w:b/>
          <w:color w:val="00000A"/>
          <w:kern w:val="24"/>
          <w:sz w:val="28"/>
          <w:szCs w:val="28"/>
        </w:rPr>
        <w:t>собенностях АООП ДО детей с ЗПР:</w:t>
      </w:r>
    </w:p>
    <w:p w:rsidR="009707AC" w:rsidRPr="00341E37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b/>
          <w:color w:val="00000A"/>
          <w:kern w:val="24"/>
          <w:sz w:val="28"/>
          <w:szCs w:val="28"/>
        </w:rPr>
      </w:pPr>
    </w:p>
    <w:p w:rsidR="009707AC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color w:val="00000A"/>
          <w:kern w:val="24"/>
          <w:sz w:val="28"/>
          <w:szCs w:val="28"/>
        </w:rPr>
      </w:pPr>
      <w:r>
        <w:rPr>
          <w:rFonts w:eastAsia="SchoolBookAC" w:cs="+mn-cs"/>
          <w:color w:val="00000A"/>
          <w:kern w:val="24"/>
          <w:sz w:val="28"/>
          <w:szCs w:val="28"/>
        </w:rPr>
        <w:t>- первой особенностью программы являются дети с ЗПР. Что такое ЗПР?</w:t>
      </w:r>
    </w:p>
    <w:p w:rsidR="009707AC" w:rsidRDefault="009707AC" w:rsidP="009707AC">
      <w:pPr>
        <w:pStyle w:val="a4"/>
        <w:ind w:left="43"/>
        <w:jc w:val="both"/>
        <w:rPr>
          <w:rFonts w:eastAsia="SimSun" w:cs="+mn-cs"/>
          <w:color w:val="00000A"/>
          <w:kern w:val="24"/>
          <w:sz w:val="28"/>
          <w:szCs w:val="28"/>
        </w:rPr>
      </w:pPr>
      <w:r>
        <w:rPr>
          <w:rFonts w:cs="+mn-cs"/>
          <w:b/>
          <w:bCs/>
          <w:color w:val="00000A"/>
          <w:kern w:val="24"/>
          <w:sz w:val="28"/>
          <w:szCs w:val="28"/>
        </w:rPr>
        <w:t xml:space="preserve">Термин Задержка психического развития </w:t>
      </w:r>
      <w:r>
        <w:rPr>
          <w:rFonts w:cs="+mn-cs"/>
          <w:color w:val="00000A"/>
          <w:kern w:val="24"/>
          <w:sz w:val="28"/>
          <w:szCs w:val="28"/>
        </w:rPr>
        <w:t xml:space="preserve">-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</w:t>
      </w:r>
      <w:r>
        <w:rPr>
          <w:rFonts w:cs="+mn-cs"/>
          <w:color w:val="00000A"/>
          <w:kern w:val="24"/>
          <w:sz w:val="28"/>
          <w:szCs w:val="28"/>
        </w:rPr>
        <w:lastRenderedPageBreak/>
        <w:t xml:space="preserve">генотипе возможностей, </w:t>
      </w:r>
      <w:r>
        <w:rPr>
          <w:rFonts w:eastAsia="SimSun" w:cs="+mn-cs"/>
          <w:color w:val="00000A"/>
          <w:kern w:val="24"/>
          <w:sz w:val="28"/>
          <w:szCs w:val="28"/>
        </w:rPr>
        <w:t xml:space="preserve">незрелость сложных форм поведения, недостатки мотивации и целенаправленной деятельности на фоне повышенной </w:t>
      </w:r>
      <w:r w:rsidRPr="00341E37">
        <w:rPr>
          <w:rFonts w:eastAsia="SimSun" w:cs="+mn-cs"/>
          <w:color w:val="00000A"/>
          <w:kern w:val="24"/>
          <w:sz w:val="28"/>
          <w:szCs w:val="28"/>
        </w:rPr>
        <w:t>истощаемости, сниженной работоспособности, энцефалопатических расстройств.</w:t>
      </w:r>
    </w:p>
    <w:p w:rsidR="009707AC" w:rsidRPr="00341E37" w:rsidRDefault="009707AC" w:rsidP="009707AC">
      <w:pPr>
        <w:pStyle w:val="a4"/>
        <w:ind w:left="43"/>
        <w:jc w:val="both"/>
        <w:rPr>
          <w:rFonts w:eastAsia="SimSun" w:cs="+mn-cs"/>
          <w:color w:val="00000A"/>
          <w:kern w:val="24"/>
          <w:sz w:val="28"/>
          <w:szCs w:val="28"/>
        </w:rPr>
      </w:pPr>
    </w:p>
    <w:p w:rsidR="009707AC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color w:val="00000A"/>
          <w:kern w:val="24"/>
          <w:sz w:val="28"/>
          <w:szCs w:val="28"/>
        </w:rPr>
      </w:pPr>
      <w:r>
        <w:rPr>
          <w:rFonts w:eastAsia="SchoolBookAC" w:cs="+mn-cs"/>
          <w:color w:val="00000A"/>
          <w:kern w:val="24"/>
          <w:sz w:val="28"/>
          <w:szCs w:val="28"/>
        </w:rPr>
        <w:t>- второй особенностью программы является</w:t>
      </w:r>
    </w:p>
    <w:p w:rsidR="009707AC" w:rsidRPr="00341E37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color w:val="00000A"/>
          <w:kern w:val="24"/>
          <w:sz w:val="28"/>
          <w:szCs w:val="28"/>
        </w:rPr>
      </w:pPr>
      <w:r>
        <w:rPr>
          <w:rFonts w:eastAsia="SchoolBookAC" w:cs="+mn-cs"/>
          <w:color w:val="00000A"/>
          <w:kern w:val="24"/>
          <w:sz w:val="28"/>
          <w:szCs w:val="28"/>
        </w:rPr>
        <w:t xml:space="preserve">•  </w:t>
      </w:r>
      <w:r>
        <w:rPr>
          <w:rFonts w:eastAsia="SchoolBookAC" w:cs="+mn-cs"/>
          <w:b/>
          <w:bCs/>
          <w:color w:val="00000A"/>
          <w:kern w:val="24"/>
          <w:sz w:val="28"/>
          <w:szCs w:val="28"/>
        </w:rPr>
        <w:t>Коррекционно-развивающая направленность всего образовательно-воспитательного процесса в рамках всех образовательных областей</w:t>
      </w:r>
      <w:r>
        <w:rPr>
          <w:rFonts w:eastAsia="SchoolBookAC" w:cs="+mn-cs"/>
          <w:color w:val="00000A"/>
          <w:kern w:val="24"/>
          <w:sz w:val="28"/>
          <w:szCs w:val="28"/>
        </w:rPr>
        <w:t>: развитие и целенаправленная коррекция недостатков развития эмоционально-волевой, личностной, социально-коммуникативной, познавательной и двигательной сфер;</w:t>
      </w:r>
    </w:p>
    <w:p w:rsidR="009707AC" w:rsidRDefault="009707AC" w:rsidP="009707AC">
      <w:pPr>
        <w:spacing w:after="0" w:line="240" w:lineRule="auto"/>
        <w:ind w:left="43"/>
        <w:jc w:val="both"/>
        <w:rPr>
          <w:rFonts w:ascii="Times New Roman" w:eastAsia="SchoolBookAC" w:hAnsi="Times New Roman" w:cs="+mn-cs"/>
          <w:color w:val="00000A"/>
          <w:kern w:val="24"/>
          <w:sz w:val="28"/>
          <w:szCs w:val="28"/>
          <w:lang w:eastAsia="ru-RU"/>
        </w:rPr>
      </w:pPr>
    </w:p>
    <w:p w:rsidR="009707AC" w:rsidRPr="00341E37" w:rsidRDefault="009707AC" w:rsidP="009707AC">
      <w:pPr>
        <w:pStyle w:val="a4"/>
        <w:numPr>
          <w:ilvl w:val="0"/>
          <w:numId w:val="1"/>
        </w:numPr>
        <w:ind w:left="43" w:firstLine="0"/>
        <w:jc w:val="both"/>
        <w:rPr>
          <w:sz w:val="28"/>
        </w:rPr>
      </w:pPr>
      <w:r>
        <w:rPr>
          <w:rFonts w:eastAsia="SimSun" w:cs="+mn-cs"/>
          <w:b/>
          <w:bCs/>
          <w:color w:val="00000A"/>
          <w:kern w:val="24"/>
          <w:sz w:val="28"/>
          <w:szCs w:val="28"/>
        </w:rPr>
        <w:t>В АООП на первый план выдвигается развивающая функция образования</w:t>
      </w:r>
      <w:r>
        <w:rPr>
          <w:rFonts w:eastAsia="SimSun" w:cs="+mn-cs"/>
          <w:color w:val="00000A"/>
          <w:kern w:val="24"/>
          <w:sz w:val="28"/>
          <w:szCs w:val="28"/>
        </w:rPr>
        <w:t>, обеспечивающая становление личности ребенка и ориентирующая педагога на его индивидуальные особенности.</w:t>
      </w:r>
    </w:p>
    <w:p w:rsidR="009707AC" w:rsidRPr="00AC5D93" w:rsidRDefault="009707AC" w:rsidP="009707AC">
      <w:pPr>
        <w:pStyle w:val="a4"/>
        <w:numPr>
          <w:ilvl w:val="0"/>
          <w:numId w:val="1"/>
        </w:numPr>
        <w:ind w:left="43" w:firstLine="0"/>
        <w:jc w:val="both"/>
        <w:rPr>
          <w:sz w:val="28"/>
        </w:rPr>
      </w:pPr>
      <w:r w:rsidRPr="00AC5D93">
        <w:rPr>
          <w:rFonts w:eastAsia="SimSun" w:cs="+mn-cs"/>
          <w:bCs/>
          <w:color w:val="00000A"/>
          <w:kern w:val="24"/>
          <w:sz w:val="28"/>
          <w:szCs w:val="28"/>
        </w:rPr>
        <w:t>Изменение объёма и содержания образования, его вариативность, восполнение пробелов в овладении АООП детей с ЗПР.</w:t>
      </w:r>
    </w:p>
    <w:p w:rsidR="009707AC" w:rsidRPr="00341E37" w:rsidRDefault="009707AC" w:rsidP="009707AC">
      <w:pPr>
        <w:pStyle w:val="a4"/>
        <w:numPr>
          <w:ilvl w:val="0"/>
          <w:numId w:val="2"/>
        </w:numPr>
        <w:ind w:left="43" w:firstLine="0"/>
        <w:jc w:val="both"/>
        <w:rPr>
          <w:sz w:val="28"/>
        </w:rPr>
      </w:pPr>
      <w:r w:rsidRPr="00341E37">
        <w:rPr>
          <w:sz w:val="28"/>
        </w:rPr>
        <w:t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деятельности;</w:t>
      </w:r>
    </w:p>
    <w:p w:rsidR="009707AC" w:rsidRPr="00341E37" w:rsidRDefault="009707AC" w:rsidP="009707AC">
      <w:pPr>
        <w:pStyle w:val="a4"/>
        <w:numPr>
          <w:ilvl w:val="0"/>
          <w:numId w:val="2"/>
        </w:numPr>
        <w:ind w:left="43" w:firstLine="0"/>
        <w:jc w:val="both"/>
        <w:rPr>
          <w:sz w:val="28"/>
        </w:rPr>
      </w:pPr>
      <w:r w:rsidRPr="00341E37">
        <w:rPr>
          <w:sz w:val="28"/>
        </w:rPr>
        <w:t xml:space="preserve">осуществление индивидуально-ориентированной психолого-медико-педагогической помощи с учетом особенностей психофизического развития и индивидуальных возможностей в соответствии </w:t>
      </w:r>
      <w:proofErr w:type="gramStart"/>
      <w:r w:rsidRPr="00341E37">
        <w:rPr>
          <w:sz w:val="28"/>
        </w:rPr>
        <w:t>с</w:t>
      </w:r>
      <w:proofErr w:type="gramEnd"/>
      <w:r w:rsidRPr="00341E37">
        <w:rPr>
          <w:sz w:val="28"/>
        </w:rPr>
        <w:t xml:space="preserve"> </w:t>
      </w:r>
    </w:p>
    <w:p w:rsidR="009707AC" w:rsidRPr="00341E37" w:rsidRDefault="009707AC" w:rsidP="009707AC">
      <w:pPr>
        <w:pStyle w:val="a4"/>
        <w:ind w:left="43"/>
        <w:jc w:val="both"/>
        <w:rPr>
          <w:sz w:val="28"/>
        </w:rPr>
      </w:pPr>
      <w:r w:rsidRPr="00341E37">
        <w:rPr>
          <w:sz w:val="28"/>
        </w:rPr>
        <w:t xml:space="preserve">рекомендациями ТПМПК, </w:t>
      </w:r>
      <w:proofErr w:type="spellStart"/>
      <w:r w:rsidRPr="00341E37">
        <w:rPr>
          <w:sz w:val="28"/>
        </w:rPr>
        <w:t>ППк</w:t>
      </w:r>
      <w:proofErr w:type="spellEnd"/>
      <w:r w:rsidRPr="00341E37">
        <w:rPr>
          <w:sz w:val="28"/>
        </w:rPr>
        <w:t xml:space="preserve"> ДОУ; </w:t>
      </w:r>
    </w:p>
    <w:p w:rsidR="009707AC" w:rsidRPr="00341E37" w:rsidRDefault="009707AC" w:rsidP="009707AC">
      <w:pPr>
        <w:pStyle w:val="a4"/>
        <w:numPr>
          <w:ilvl w:val="0"/>
          <w:numId w:val="2"/>
        </w:numPr>
        <w:ind w:left="43" w:firstLine="0"/>
        <w:jc w:val="both"/>
        <w:rPr>
          <w:sz w:val="28"/>
        </w:rPr>
      </w:pPr>
      <w:r w:rsidRPr="00341E37">
        <w:rPr>
          <w:sz w:val="28"/>
        </w:rPr>
        <w:t xml:space="preserve"> 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развития;</w:t>
      </w:r>
    </w:p>
    <w:p w:rsidR="009707AC" w:rsidRPr="00341E37" w:rsidRDefault="009707AC" w:rsidP="009707AC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37">
        <w:rPr>
          <w:rFonts w:ascii="Times New Roman" w:eastAsia="SchoolBookAC" w:hAnsi="Times New Roman" w:cs="+mn-cs"/>
          <w:color w:val="00000A"/>
          <w:kern w:val="24"/>
          <w:sz w:val="28"/>
          <w:szCs w:val="28"/>
          <w:lang w:eastAsia="ru-RU"/>
        </w:rPr>
        <w:t xml:space="preserve">• </w:t>
      </w:r>
      <w:r w:rsidRPr="00341E37">
        <w:rPr>
          <w:rFonts w:ascii="Times New Roman" w:eastAsia="SchoolBookAC" w:hAnsi="Times New Roman" w:cs="+mn-cs"/>
          <w:bCs/>
          <w:color w:val="00000A"/>
          <w:kern w:val="24"/>
          <w:sz w:val="28"/>
          <w:szCs w:val="28"/>
          <w:lang w:eastAsia="ru-RU"/>
        </w:rPr>
        <w:t>Обеспечение преемственности между дошкольным и школьным образованием,</w:t>
      </w:r>
    </w:p>
    <w:p w:rsidR="009707AC" w:rsidRDefault="009707AC" w:rsidP="009707AC">
      <w:pPr>
        <w:spacing w:after="0" w:line="240" w:lineRule="auto"/>
        <w:ind w:left="43"/>
        <w:jc w:val="both"/>
        <w:rPr>
          <w:rFonts w:ascii="Times New Roman" w:eastAsia="SchoolBookAC" w:hAnsi="Times New Roman" w:cs="+mn-cs"/>
          <w:color w:val="00000A"/>
          <w:kern w:val="24"/>
          <w:sz w:val="28"/>
          <w:szCs w:val="28"/>
          <w:lang w:eastAsia="ru-RU"/>
        </w:rPr>
      </w:pPr>
      <w:r w:rsidRPr="00BA656D">
        <w:rPr>
          <w:rFonts w:ascii="Times New Roman" w:eastAsia="SchoolBookAC" w:hAnsi="Times New Roman" w:cs="+mn-cs"/>
          <w:color w:val="00000A"/>
          <w:kern w:val="24"/>
          <w:sz w:val="28"/>
          <w:szCs w:val="28"/>
          <w:lang w:eastAsia="ru-RU"/>
        </w:rPr>
        <w:t>как условия непрерывности коррекционно-развивающего процесса;</w:t>
      </w:r>
    </w:p>
    <w:p w:rsidR="009707AC" w:rsidRPr="00341E37" w:rsidRDefault="009707AC" w:rsidP="009707AC">
      <w:pPr>
        <w:spacing w:after="0" w:line="240" w:lineRule="auto"/>
        <w:ind w:left="43"/>
        <w:jc w:val="both"/>
        <w:rPr>
          <w:rFonts w:ascii="Times New Roman" w:eastAsia="SchoolBookAC" w:hAnsi="Times New Roman" w:cs="+mn-cs"/>
          <w:color w:val="00000A"/>
          <w:kern w:val="24"/>
          <w:sz w:val="28"/>
          <w:szCs w:val="28"/>
          <w:lang w:eastAsia="ru-RU"/>
        </w:rPr>
      </w:pPr>
    </w:p>
    <w:p w:rsidR="009707AC" w:rsidRDefault="009707AC" w:rsidP="009707AC">
      <w:pPr>
        <w:pStyle w:val="a4"/>
        <w:numPr>
          <w:ilvl w:val="0"/>
          <w:numId w:val="2"/>
        </w:numPr>
        <w:ind w:left="43" w:firstLine="0"/>
        <w:jc w:val="both"/>
        <w:rPr>
          <w:sz w:val="28"/>
        </w:rPr>
      </w:pPr>
      <w:r>
        <w:rPr>
          <w:rFonts w:eastAsia="SimSun"/>
          <w:color w:val="00000A"/>
          <w:sz w:val="28"/>
          <w:szCs w:val="28"/>
          <w:lang w:eastAsia="zh-CN"/>
        </w:rPr>
        <w:t>особенностью Программы является разработка  Программы</w:t>
      </w:r>
      <w:r w:rsidRPr="006D2D77">
        <w:rPr>
          <w:rFonts w:eastAsia="SimSun"/>
          <w:color w:val="00000A"/>
          <w:sz w:val="28"/>
          <w:szCs w:val="28"/>
          <w:lang w:eastAsia="zh-CN"/>
        </w:rPr>
        <w:t xml:space="preserve"> коррекционно-развивающей работы с детьми с</w:t>
      </w:r>
      <w:r>
        <w:rPr>
          <w:rFonts w:eastAsia="SimSun"/>
          <w:color w:val="00000A"/>
          <w:sz w:val="28"/>
          <w:szCs w:val="28"/>
          <w:lang w:eastAsia="zh-CN"/>
        </w:rPr>
        <w:t xml:space="preserve"> ЗПР, которая реализуется в три этапа, в течени</w:t>
      </w:r>
      <w:proofErr w:type="gramStart"/>
      <w:r>
        <w:rPr>
          <w:rFonts w:eastAsia="SimSun"/>
          <w:color w:val="00000A"/>
          <w:sz w:val="28"/>
          <w:szCs w:val="28"/>
          <w:lang w:eastAsia="zh-CN"/>
        </w:rPr>
        <w:t>и</w:t>
      </w:r>
      <w:proofErr w:type="gramEnd"/>
      <w:r>
        <w:rPr>
          <w:rFonts w:eastAsia="SimSun"/>
          <w:color w:val="00000A"/>
          <w:sz w:val="28"/>
          <w:szCs w:val="28"/>
          <w:lang w:eastAsia="zh-CN"/>
        </w:rPr>
        <w:t xml:space="preserve"> всего срока коррекционной работы.</w:t>
      </w:r>
    </w:p>
    <w:p w:rsidR="009707AC" w:rsidRPr="00AC5D93" w:rsidRDefault="009707AC" w:rsidP="009707AC">
      <w:pPr>
        <w:ind w:left="43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CA588A">
        <w:rPr>
          <w:rFonts w:ascii="Times New Roman" w:hAnsi="Times New Roman" w:cs="Times New Roman"/>
          <w:sz w:val="28"/>
          <w:szCs w:val="28"/>
        </w:rPr>
        <w:t>В адаптированной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планируются  индивидуально-ориентированные коррекционные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формируется группа сопровождения ребёнка.</w:t>
      </w:r>
      <w:r w:rsidRPr="00CA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7AC" w:rsidRDefault="009707AC" w:rsidP="009707AC">
      <w:pPr>
        <w:spacing w:after="0" w:line="240" w:lineRule="auto"/>
        <w:ind w:left="4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5D93">
        <w:rPr>
          <w:rFonts w:ascii="Times New Roman" w:hAnsi="Times New Roman" w:cs="Times New Roman"/>
          <w:b/>
          <w:sz w:val="28"/>
          <w:szCs w:val="28"/>
        </w:rPr>
        <w:t xml:space="preserve">На слайде приведены </w:t>
      </w:r>
      <w:r w:rsidRPr="00FE3AF8">
        <w:rPr>
          <w:rFonts w:ascii="Times New Roman" w:eastAsia="Times New Roman" w:hAnsi="Times New Roman" w:cs="+mn-cs"/>
          <w:color w:val="00000A"/>
          <w:kern w:val="24"/>
          <w:sz w:val="28"/>
          <w:szCs w:val="28"/>
          <w:lang w:eastAsia="ru-RU"/>
        </w:rPr>
        <w:t>целевые ориентиры</w:t>
      </w:r>
      <w:r>
        <w:rPr>
          <w:rFonts w:ascii="Times New Roman" w:eastAsia="Times New Roman" w:hAnsi="Times New Roman" w:cs="+mn-cs"/>
          <w:color w:val="00000A"/>
          <w:kern w:val="24"/>
          <w:sz w:val="28"/>
          <w:szCs w:val="28"/>
          <w:lang w:eastAsia="ru-RU"/>
        </w:rPr>
        <w:t xml:space="preserve"> </w:t>
      </w:r>
      <w:r w:rsidRPr="00D0071E">
        <w:rPr>
          <w:rFonts w:ascii="Times New Roman" w:eastAsia="Times New Roman" w:hAnsi="Times New Roman" w:cs="+mn-cs"/>
          <w:b/>
          <w:bCs/>
          <w:color w:val="00000A"/>
          <w:kern w:val="24"/>
          <w:sz w:val="28"/>
          <w:szCs w:val="28"/>
          <w:lang w:eastAsia="ru-RU"/>
        </w:rPr>
        <w:t>на этапе завершения освоения АООП</w:t>
      </w:r>
      <w:r>
        <w:rPr>
          <w:rFonts w:ascii="Times New Roman" w:eastAsia="Times New Roman" w:hAnsi="Times New Roman" w:cs="+mn-cs"/>
          <w:b/>
          <w:bCs/>
          <w:color w:val="00000A"/>
          <w:kern w:val="24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E3AF8">
        <w:rPr>
          <w:rFonts w:ascii="Times New Roman" w:eastAsia="Times New Roman" w:hAnsi="Times New Roman" w:cs="+mn-cs"/>
          <w:color w:val="00000A"/>
          <w:kern w:val="24"/>
          <w:sz w:val="28"/>
          <w:szCs w:val="28"/>
          <w:lang w:eastAsia="ru-RU"/>
        </w:rPr>
        <w:t>соответствующие оптимальному уровню, достижение которого возможно в результате длительной целенаправленной  коррекции недостатков в развитии</w:t>
      </w:r>
    </w:p>
    <w:p w:rsidR="009707AC" w:rsidRPr="00AC5D93" w:rsidRDefault="009707AC" w:rsidP="009707AC">
      <w:pPr>
        <w:spacing w:after="0" w:line="240" w:lineRule="auto"/>
        <w:ind w:left="4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3AF8">
        <w:rPr>
          <w:rFonts w:ascii="Times New Roman" w:eastAsia="Times New Roman" w:hAnsi="Times New Roman" w:cs="+mn-cs"/>
          <w:b/>
          <w:bCs/>
          <w:i/>
          <w:iCs/>
          <w:color w:val="00000A"/>
          <w:kern w:val="24"/>
          <w:sz w:val="28"/>
          <w:szCs w:val="28"/>
          <w:lang w:eastAsia="ru-RU"/>
        </w:rPr>
        <w:lastRenderedPageBreak/>
        <w:t>По направлению «Социально-коммуникативное развитие»:</w:t>
      </w:r>
    </w:p>
    <w:p w:rsidR="009707AC" w:rsidRPr="00FE3AF8" w:rsidRDefault="009707AC" w:rsidP="009707AC">
      <w:pPr>
        <w:tabs>
          <w:tab w:val="left" w:pos="9781"/>
        </w:tabs>
        <w:spacing w:after="0" w:line="240" w:lineRule="auto"/>
        <w:ind w:left="4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D7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9707AC" w:rsidRPr="00FE3AF8" w:rsidRDefault="009707AC" w:rsidP="009707AC">
      <w:pPr>
        <w:widowControl w:val="0"/>
        <w:suppressAutoHyphens/>
        <w:spacing w:after="0" w:line="240" w:lineRule="auto"/>
        <w:ind w:left="43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FE3AF8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>По направлению «Познавательное развитие»:</w:t>
      </w:r>
    </w:p>
    <w:p w:rsidR="009707AC" w:rsidRPr="00FE3AF8" w:rsidRDefault="009707AC" w:rsidP="009707AC">
      <w:pPr>
        <w:widowControl w:val="0"/>
        <w:numPr>
          <w:ilvl w:val="0"/>
          <w:numId w:val="3"/>
        </w:numPr>
        <w:tabs>
          <w:tab w:val="left" w:pos="1125"/>
        </w:tabs>
        <w:suppressAutoHyphens/>
        <w:spacing w:after="0" w:line="240" w:lineRule="auto"/>
        <w:ind w:left="43" w:firstLine="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FE3AF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повышается уровень познавательной активности;</w:t>
      </w:r>
    </w:p>
    <w:p w:rsidR="009707AC" w:rsidRPr="00FE3AF8" w:rsidRDefault="009707AC" w:rsidP="009707AC">
      <w:pPr>
        <w:widowControl w:val="0"/>
        <w:numPr>
          <w:ilvl w:val="0"/>
          <w:numId w:val="3"/>
        </w:numPr>
        <w:tabs>
          <w:tab w:val="left" w:pos="1125"/>
        </w:tabs>
        <w:suppressAutoHyphens/>
        <w:spacing w:after="0" w:line="240" w:lineRule="auto"/>
        <w:ind w:left="43" w:firstLine="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FE3AF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улучшаются показатели развития восприятия, внимания, памяти;</w:t>
      </w:r>
    </w:p>
    <w:p w:rsidR="009707AC" w:rsidRPr="00FE3AF8" w:rsidRDefault="009707AC" w:rsidP="009707AC">
      <w:pPr>
        <w:widowControl w:val="0"/>
        <w:numPr>
          <w:ilvl w:val="0"/>
          <w:numId w:val="3"/>
        </w:numPr>
        <w:tabs>
          <w:tab w:val="left" w:pos="1125"/>
        </w:tabs>
        <w:suppressAutoHyphens/>
        <w:spacing w:after="0" w:line="240" w:lineRule="auto"/>
        <w:ind w:left="43" w:firstLine="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FE3AF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осваивает элементарные логические операции </w:t>
      </w:r>
    </w:p>
    <w:p w:rsidR="009707AC" w:rsidRPr="00FE3AF8" w:rsidRDefault="009707AC" w:rsidP="009707AC">
      <w:pPr>
        <w:widowControl w:val="0"/>
        <w:numPr>
          <w:ilvl w:val="0"/>
          <w:numId w:val="3"/>
        </w:numPr>
        <w:tabs>
          <w:tab w:val="left" w:pos="1125"/>
        </w:tabs>
        <w:suppressAutoHyphens/>
        <w:spacing w:after="0" w:line="240" w:lineRule="auto"/>
        <w:ind w:left="43" w:firstLine="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FE3AF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у ребенка сформированы элементарные пространственные (в том числе квазипространственные) представления и ориентировка во времени;</w:t>
      </w:r>
    </w:p>
    <w:p w:rsidR="009707AC" w:rsidRPr="00FE3AF8" w:rsidRDefault="009707AC" w:rsidP="009707AC">
      <w:pPr>
        <w:widowControl w:val="0"/>
        <w:tabs>
          <w:tab w:val="left" w:pos="1125"/>
        </w:tabs>
        <w:suppressAutoHyphens/>
        <w:spacing w:after="0" w:line="240" w:lineRule="auto"/>
        <w:ind w:left="43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FE3AF8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>По направлению «Речевое развитие»:</w:t>
      </w:r>
    </w:p>
    <w:p w:rsidR="009707AC" w:rsidRPr="00FE3AF8" w:rsidRDefault="009707AC" w:rsidP="009707AC">
      <w:pPr>
        <w:widowControl w:val="0"/>
        <w:tabs>
          <w:tab w:val="left" w:pos="1125"/>
        </w:tabs>
        <w:suppressAutoHyphens/>
        <w:spacing w:after="0" w:line="240" w:lineRule="auto"/>
        <w:ind w:left="43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FE3AF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•</w:t>
      </w:r>
      <w:r w:rsidRPr="00FE3AF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стремится к речевому общению; участвует в диалоге;</w:t>
      </w:r>
    </w:p>
    <w:p w:rsidR="009707AC" w:rsidRPr="00FE3AF8" w:rsidRDefault="009707AC" w:rsidP="009707AC">
      <w:pPr>
        <w:widowControl w:val="0"/>
        <w:tabs>
          <w:tab w:val="left" w:pos="1125"/>
        </w:tabs>
        <w:suppressAutoHyphens/>
        <w:spacing w:after="0" w:line="240" w:lineRule="auto"/>
        <w:ind w:left="43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FE3AF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•</w:t>
      </w:r>
      <w:r w:rsidRPr="00FE3AF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 xml:space="preserve">умеет строить простые распространенные предложения разных моделей; </w:t>
      </w:r>
    </w:p>
    <w:p w:rsidR="009707AC" w:rsidRPr="00FE3AF8" w:rsidRDefault="009707AC" w:rsidP="009707AC">
      <w:pPr>
        <w:widowControl w:val="0"/>
        <w:tabs>
          <w:tab w:val="left" w:pos="1125"/>
        </w:tabs>
        <w:suppressAutoHyphens/>
        <w:spacing w:after="0" w:line="240" w:lineRule="auto"/>
        <w:ind w:left="43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FE3AF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•</w:t>
      </w:r>
      <w:r w:rsidRPr="00FE3AF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знаком с произведениями детской литературы, проявляет к ним интерес;</w:t>
      </w:r>
    </w:p>
    <w:p w:rsidR="009707AC" w:rsidRPr="00FE3AF8" w:rsidRDefault="009707AC" w:rsidP="009707AC">
      <w:pPr>
        <w:widowControl w:val="0"/>
        <w:suppressAutoHyphens/>
        <w:spacing w:after="0" w:line="240" w:lineRule="auto"/>
        <w:ind w:left="43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FE3AF8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>По направлению «Художественно-эстетическое развитие»:</w:t>
      </w:r>
    </w:p>
    <w:p w:rsidR="009707AC" w:rsidRPr="00FE3AF8" w:rsidRDefault="009707AC" w:rsidP="009707AC">
      <w:pPr>
        <w:suppressAutoHyphens/>
        <w:spacing w:after="0" w:line="240" w:lineRule="auto"/>
        <w:ind w:left="43"/>
        <w:jc w:val="both"/>
        <w:textAlignment w:val="baseline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zh-CN"/>
        </w:rPr>
      </w:pPr>
      <w:r w:rsidRPr="00FE3AF8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zh-CN"/>
        </w:rPr>
        <w:t>Музыкальное развитие:</w:t>
      </w:r>
    </w:p>
    <w:p w:rsidR="009707AC" w:rsidRPr="00FE3AF8" w:rsidRDefault="009707AC" w:rsidP="009707AC">
      <w:pPr>
        <w:widowControl w:val="0"/>
        <w:numPr>
          <w:ilvl w:val="0"/>
          <w:numId w:val="3"/>
        </w:numPr>
        <w:tabs>
          <w:tab w:val="left" w:pos="1111"/>
          <w:tab w:val="left" w:pos="1120"/>
        </w:tabs>
        <w:suppressAutoHyphens/>
        <w:spacing w:after="0" w:line="240" w:lineRule="auto"/>
        <w:ind w:left="43" w:firstLine="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proofErr w:type="gramStart"/>
      <w:r w:rsidRPr="00FE3AF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способен</w:t>
      </w:r>
      <w:proofErr w:type="gramEnd"/>
      <w:r w:rsidRPr="00FE3AF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эмоционально реагировать на музыкальные произведения; знаком с основными культурными способами и видами музыкальной деятельности; </w:t>
      </w:r>
    </w:p>
    <w:p w:rsidR="009707AC" w:rsidRPr="00FE3AF8" w:rsidRDefault="009707AC" w:rsidP="009707AC">
      <w:pPr>
        <w:pStyle w:val="a4"/>
        <w:numPr>
          <w:ilvl w:val="0"/>
          <w:numId w:val="3"/>
        </w:numPr>
        <w:ind w:left="43" w:firstLine="0"/>
        <w:jc w:val="both"/>
        <w:rPr>
          <w:sz w:val="28"/>
          <w:szCs w:val="28"/>
        </w:rPr>
      </w:pPr>
      <w:r w:rsidRPr="00FE3AF8">
        <w:rPr>
          <w:color w:val="00000A"/>
          <w:sz w:val="28"/>
          <w:szCs w:val="28"/>
          <w:lang w:eastAsia="zh-CN"/>
        </w:rPr>
        <w:t>у ребенка развит интерес и основные умения в изобразительной деятельности</w:t>
      </w:r>
    </w:p>
    <w:p w:rsidR="009707AC" w:rsidRPr="00FE3AF8" w:rsidRDefault="009707AC" w:rsidP="009707AC">
      <w:pPr>
        <w:widowControl w:val="0"/>
        <w:spacing w:line="240" w:lineRule="auto"/>
        <w:ind w:left="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AF8">
        <w:rPr>
          <w:rFonts w:ascii="Times New Roman" w:eastAsia="Times New Roman" w:hAnsi="Times New Roman" w:cs="Times New Roman"/>
          <w:b/>
          <w:sz w:val="28"/>
          <w:szCs w:val="28"/>
        </w:rPr>
        <w:t>По направлению «Физическое развитие»:</w:t>
      </w:r>
    </w:p>
    <w:p w:rsidR="009707AC" w:rsidRPr="00CA588A" w:rsidRDefault="009707AC" w:rsidP="009707AC">
      <w:pPr>
        <w:widowControl w:val="0"/>
        <w:numPr>
          <w:ilvl w:val="0"/>
          <w:numId w:val="3"/>
        </w:numPr>
        <w:tabs>
          <w:tab w:val="left" w:pos="1120"/>
        </w:tabs>
        <w:suppressAutoHyphens/>
        <w:spacing w:after="0" w:line="240" w:lineRule="auto"/>
        <w:ind w:left="4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3AF8">
        <w:rPr>
          <w:rFonts w:ascii="Times New Roman" w:eastAsia="Times New Roman" w:hAnsi="Times New Roman" w:cs="Times New Roman"/>
          <w:sz w:val="28"/>
          <w:szCs w:val="28"/>
        </w:rPr>
        <w:t>у ребенка развита крупная и мелкая моторика; движения рук достаточно</w:t>
      </w:r>
      <w:r w:rsidRPr="00CA588A">
        <w:rPr>
          <w:rFonts w:ascii="Times New Roman" w:eastAsia="Times New Roman" w:hAnsi="Times New Roman" w:cs="Times New Roman"/>
          <w:sz w:val="28"/>
          <w:szCs w:val="28"/>
        </w:rPr>
        <w:t xml:space="preserve"> координированы; рука подготовлена к письму;</w:t>
      </w:r>
    </w:p>
    <w:p w:rsidR="009707AC" w:rsidRPr="00CA588A" w:rsidRDefault="009707AC" w:rsidP="009707AC">
      <w:pPr>
        <w:widowControl w:val="0"/>
        <w:numPr>
          <w:ilvl w:val="0"/>
          <w:numId w:val="3"/>
        </w:numPr>
        <w:tabs>
          <w:tab w:val="left" w:pos="1120"/>
        </w:tabs>
        <w:suppressAutoHyphens/>
        <w:spacing w:after="0" w:line="240" w:lineRule="auto"/>
        <w:ind w:left="4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588A">
        <w:rPr>
          <w:rFonts w:ascii="Times New Roman" w:eastAsia="Times New Roman" w:hAnsi="Times New Roman" w:cs="Times New Roman"/>
          <w:sz w:val="28"/>
          <w:szCs w:val="28"/>
        </w:rPr>
        <w:t>подвижен</w:t>
      </w:r>
      <w:proofErr w:type="gramEnd"/>
      <w:r w:rsidRPr="00CA588A">
        <w:rPr>
          <w:rFonts w:ascii="Times New Roman" w:eastAsia="Times New Roman" w:hAnsi="Times New Roman" w:cs="Times New Roman"/>
          <w:sz w:val="28"/>
          <w:szCs w:val="28"/>
        </w:rPr>
        <w:t>, владеет основными движениями, их техникой;</w:t>
      </w:r>
    </w:p>
    <w:p w:rsidR="009707AC" w:rsidRPr="00FE3AF8" w:rsidRDefault="009707AC" w:rsidP="009707AC">
      <w:pPr>
        <w:widowControl w:val="0"/>
        <w:numPr>
          <w:ilvl w:val="0"/>
          <w:numId w:val="3"/>
        </w:numPr>
        <w:tabs>
          <w:tab w:val="left" w:pos="1120"/>
        </w:tabs>
        <w:suppressAutoHyphens/>
        <w:spacing w:after="0" w:line="240" w:lineRule="auto"/>
        <w:ind w:left="4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88A">
        <w:rPr>
          <w:rFonts w:ascii="Times New Roman" w:eastAsia="Times New Roman" w:hAnsi="Times New Roman" w:cs="Times New Roman"/>
          <w:sz w:val="28"/>
          <w:szCs w:val="28"/>
        </w:rPr>
        <w:t xml:space="preserve">может контролировать свои движения и управлять ими; достаточно развита моторная память, запоминает и воспроизводит последовательность </w:t>
      </w:r>
      <w:r w:rsidRPr="00FE3AF8">
        <w:rPr>
          <w:rFonts w:ascii="Times New Roman" w:eastAsia="Times New Roman" w:hAnsi="Times New Roman" w:cs="Times New Roman"/>
          <w:sz w:val="28"/>
          <w:szCs w:val="28"/>
        </w:rPr>
        <w:t>движений;</w:t>
      </w:r>
    </w:p>
    <w:p w:rsidR="009707AC" w:rsidRPr="00FE3AF8" w:rsidRDefault="009707AC" w:rsidP="009707AC">
      <w:pPr>
        <w:widowControl w:val="0"/>
        <w:numPr>
          <w:ilvl w:val="0"/>
          <w:numId w:val="3"/>
        </w:numPr>
        <w:tabs>
          <w:tab w:val="left" w:pos="1120"/>
        </w:tabs>
        <w:suppressAutoHyphens/>
        <w:spacing w:after="0" w:line="240" w:lineRule="auto"/>
        <w:ind w:left="4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3AF8">
        <w:rPr>
          <w:rFonts w:ascii="Times New Roman" w:eastAsia="Times New Roman" w:hAnsi="Times New Roman" w:cs="Times New Roman"/>
          <w:sz w:val="28"/>
          <w:szCs w:val="28"/>
        </w:rPr>
        <w:t>обладает физическими качествами (сила</w:t>
      </w:r>
      <w:r>
        <w:rPr>
          <w:rFonts w:ascii="Times New Roman" w:eastAsia="Times New Roman" w:hAnsi="Times New Roman" w:cs="Times New Roman"/>
          <w:sz w:val="28"/>
          <w:szCs w:val="28"/>
        </w:rPr>
        <w:t>, выносливость, гибкость и др.)…</w:t>
      </w:r>
    </w:p>
    <w:p w:rsidR="009707AC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color w:val="00000A"/>
          <w:kern w:val="24"/>
          <w:sz w:val="28"/>
          <w:szCs w:val="28"/>
        </w:rPr>
      </w:pPr>
    </w:p>
    <w:p w:rsidR="009707AC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color w:val="00000A"/>
          <w:kern w:val="24"/>
          <w:sz w:val="28"/>
          <w:szCs w:val="28"/>
        </w:rPr>
      </w:pPr>
    </w:p>
    <w:p w:rsidR="009707AC" w:rsidRPr="003B315F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b/>
          <w:color w:val="00000A"/>
          <w:kern w:val="24"/>
          <w:sz w:val="28"/>
          <w:szCs w:val="28"/>
        </w:rPr>
      </w:pPr>
      <w:r w:rsidRPr="003B315F">
        <w:rPr>
          <w:rFonts w:eastAsia="SchoolBookAC" w:cs="+mn-cs"/>
          <w:b/>
          <w:color w:val="00000A"/>
          <w:kern w:val="24"/>
          <w:sz w:val="28"/>
          <w:szCs w:val="28"/>
        </w:rPr>
        <w:t>Понятийный словарь</w:t>
      </w:r>
    </w:p>
    <w:p w:rsidR="009707AC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color w:val="00000A"/>
          <w:kern w:val="24"/>
          <w:sz w:val="28"/>
          <w:szCs w:val="28"/>
        </w:rPr>
      </w:pPr>
    </w:p>
    <w:p w:rsidR="009707AC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color w:val="00000A"/>
          <w:kern w:val="24"/>
          <w:sz w:val="28"/>
          <w:szCs w:val="28"/>
        </w:rPr>
      </w:pPr>
      <w:proofErr w:type="spellStart"/>
      <w:r>
        <w:rPr>
          <w:rFonts w:eastAsia="SchoolBookAC" w:cs="+mn-cs"/>
          <w:color w:val="00000A"/>
          <w:kern w:val="24"/>
          <w:sz w:val="28"/>
          <w:szCs w:val="28"/>
        </w:rPr>
        <w:t>Абилитация</w:t>
      </w:r>
      <w:proofErr w:type="spellEnd"/>
      <w:r>
        <w:rPr>
          <w:rFonts w:eastAsia="SchoolBookAC" w:cs="+mn-cs"/>
          <w:color w:val="00000A"/>
          <w:kern w:val="24"/>
          <w:sz w:val="28"/>
          <w:szCs w:val="28"/>
        </w:rPr>
        <w:t xml:space="preserve"> – лечебные, педагогические, психологические мероприятия по отношению к детям дошкольного возраста (инвалидам), направленные на приспосабливание их к жизни в обществе, на развитие возможности учится.</w:t>
      </w:r>
    </w:p>
    <w:p w:rsidR="009707AC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color w:val="00000A"/>
          <w:kern w:val="24"/>
          <w:sz w:val="28"/>
          <w:szCs w:val="28"/>
        </w:rPr>
      </w:pPr>
    </w:p>
    <w:p w:rsidR="009707AC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color w:val="00000A"/>
          <w:kern w:val="24"/>
          <w:sz w:val="28"/>
          <w:szCs w:val="28"/>
        </w:rPr>
      </w:pPr>
      <w:r>
        <w:rPr>
          <w:rFonts w:eastAsia="SchoolBookAC" w:cs="+mn-cs"/>
          <w:color w:val="00000A"/>
          <w:kern w:val="24"/>
          <w:sz w:val="28"/>
          <w:szCs w:val="28"/>
        </w:rPr>
        <w:t>Социализация – это усвоение дошкольником нравственных норм поведения в социуме (в группе детского сада, на прогулке, на экскурсии…)</w:t>
      </w:r>
    </w:p>
    <w:p w:rsidR="009707AC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color w:val="00000A"/>
          <w:kern w:val="24"/>
          <w:sz w:val="28"/>
          <w:szCs w:val="28"/>
        </w:rPr>
      </w:pPr>
      <w:r>
        <w:rPr>
          <w:rFonts w:eastAsia="SchoolBookAC" w:cs="+mn-cs"/>
          <w:color w:val="00000A"/>
          <w:kern w:val="24"/>
          <w:sz w:val="28"/>
          <w:szCs w:val="28"/>
        </w:rPr>
        <w:t>Главное условие данного процесса – доброжелательное общение с детьми и взрослыми…</w:t>
      </w:r>
    </w:p>
    <w:p w:rsidR="009707AC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color w:val="00000A"/>
          <w:kern w:val="24"/>
          <w:sz w:val="28"/>
          <w:szCs w:val="28"/>
        </w:rPr>
      </w:pPr>
    </w:p>
    <w:p w:rsidR="009707AC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color w:val="00000A"/>
          <w:kern w:val="24"/>
          <w:sz w:val="28"/>
          <w:szCs w:val="28"/>
        </w:rPr>
      </w:pPr>
      <w:r>
        <w:rPr>
          <w:rFonts w:eastAsia="SchoolBookAC" w:cs="+mn-cs"/>
          <w:color w:val="00000A"/>
          <w:kern w:val="24"/>
          <w:sz w:val="28"/>
          <w:szCs w:val="28"/>
        </w:rPr>
        <w:t xml:space="preserve">Амплификация образовательных воздействий – это один из основных принципов ФГОС </w:t>
      </w:r>
      <w:proofErr w:type="gramStart"/>
      <w:r>
        <w:rPr>
          <w:rFonts w:eastAsia="SchoolBookAC" w:cs="+mn-cs"/>
          <w:color w:val="00000A"/>
          <w:kern w:val="24"/>
          <w:sz w:val="28"/>
          <w:szCs w:val="28"/>
        </w:rPr>
        <w:t>ДО</w:t>
      </w:r>
      <w:proofErr w:type="gramEnd"/>
      <w:r>
        <w:rPr>
          <w:rFonts w:eastAsia="SchoolBookAC" w:cs="+mn-cs"/>
          <w:color w:val="00000A"/>
          <w:kern w:val="24"/>
          <w:sz w:val="28"/>
          <w:szCs w:val="28"/>
        </w:rPr>
        <w:t>. Путь, основанный на обогащении и расширении возможностей развития психики ребёнка-дошкольника за счёт максимального развития всех детских видов деятельности, в результате чего происходит не только интеллектуальное, но и личностное развитие ребёнка.</w:t>
      </w:r>
    </w:p>
    <w:p w:rsidR="009707AC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color w:val="00000A"/>
          <w:kern w:val="24"/>
          <w:sz w:val="28"/>
          <w:szCs w:val="28"/>
        </w:rPr>
      </w:pPr>
    </w:p>
    <w:p w:rsidR="009707AC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color w:val="00000A"/>
          <w:kern w:val="24"/>
          <w:sz w:val="28"/>
          <w:szCs w:val="28"/>
        </w:rPr>
      </w:pPr>
      <w:r>
        <w:rPr>
          <w:rFonts w:eastAsia="SchoolBookAC" w:cs="+mn-cs"/>
          <w:color w:val="00000A"/>
          <w:kern w:val="24"/>
          <w:sz w:val="28"/>
          <w:szCs w:val="28"/>
        </w:rPr>
        <w:t xml:space="preserve">Синдром (в медицине) – это устойчивая совокупность ряда симптомов с единым патогенезом (с общим механизмом  возникновения). И </w:t>
      </w:r>
      <w:proofErr w:type="gramStart"/>
      <w:r>
        <w:rPr>
          <w:rFonts w:eastAsia="SchoolBookAC" w:cs="+mn-cs"/>
          <w:color w:val="00000A"/>
          <w:kern w:val="24"/>
          <w:sz w:val="28"/>
          <w:szCs w:val="28"/>
        </w:rPr>
        <w:t>характеризующих</w:t>
      </w:r>
      <w:proofErr w:type="gramEnd"/>
      <w:r>
        <w:rPr>
          <w:rFonts w:eastAsia="SchoolBookAC" w:cs="+mn-cs"/>
          <w:color w:val="00000A"/>
          <w:kern w:val="24"/>
          <w:sz w:val="28"/>
          <w:szCs w:val="28"/>
        </w:rPr>
        <w:t xml:space="preserve"> определённое болезненное состояние организма.</w:t>
      </w:r>
    </w:p>
    <w:p w:rsidR="009707AC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color w:val="00000A"/>
          <w:kern w:val="24"/>
          <w:sz w:val="28"/>
          <w:szCs w:val="28"/>
        </w:rPr>
      </w:pPr>
    </w:p>
    <w:p w:rsidR="009707AC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color w:val="00000A"/>
          <w:kern w:val="24"/>
          <w:sz w:val="28"/>
          <w:szCs w:val="28"/>
        </w:rPr>
      </w:pPr>
      <w:r>
        <w:rPr>
          <w:rFonts w:eastAsia="SchoolBookAC" w:cs="+mn-cs"/>
          <w:color w:val="00000A"/>
          <w:kern w:val="24"/>
          <w:sz w:val="28"/>
          <w:szCs w:val="28"/>
        </w:rPr>
        <w:t>Энцефалопатические расстройства – повышенная истощаемость ЦНС.</w:t>
      </w:r>
    </w:p>
    <w:p w:rsidR="009707AC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color w:val="00000A"/>
          <w:kern w:val="24"/>
          <w:sz w:val="28"/>
          <w:szCs w:val="28"/>
        </w:rPr>
      </w:pPr>
      <w:r>
        <w:rPr>
          <w:rFonts w:eastAsia="SchoolBookAC" w:cs="+mn-cs"/>
          <w:color w:val="00000A"/>
          <w:kern w:val="24"/>
          <w:sz w:val="28"/>
          <w:szCs w:val="28"/>
        </w:rPr>
        <w:t>Повышенная утомляемость, неравномерная работоспособность, замедленный темп психической деятельности, нарушения внимания, памяти.</w:t>
      </w:r>
    </w:p>
    <w:p w:rsidR="009707AC" w:rsidRDefault="009707AC" w:rsidP="009707AC">
      <w:pPr>
        <w:pStyle w:val="a3"/>
        <w:spacing w:before="0" w:beforeAutospacing="0" w:after="0" w:afterAutospacing="0"/>
        <w:ind w:left="43"/>
        <w:jc w:val="both"/>
        <w:rPr>
          <w:rFonts w:eastAsia="SchoolBookAC" w:cs="+mn-cs"/>
          <w:color w:val="00000A"/>
          <w:kern w:val="24"/>
          <w:sz w:val="28"/>
          <w:szCs w:val="28"/>
        </w:rPr>
      </w:pPr>
      <w:r>
        <w:rPr>
          <w:rFonts w:eastAsia="SchoolBookAC" w:cs="+mn-cs"/>
          <w:color w:val="00000A"/>
          <w:kern w:val="24"/>
          <w:sz w:val="28"/>
          <w:szCs w:val="28"/>
        </w:rPr>
        <w:t>Эмоциональные расстройства - расстройства «раздражительной слабости», тревожность, боязливость и т. д…</w:t>
      </w:r>
    </w:p>
    <w:p w:rsidR="009635A7" w:rsidRDefault="009635A7">
      <w:bookmarkStart w:id="0" w:name="_GoBack"/>
      <w:bookmarkEnd w:id="0"/>
    </w:p>
    <w:sectPr w:rsidR="0096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EBB"/>
    <w:multiLevelType w:val="multilevel"/>
    <w:tmpl w:val="5E0ECA5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2103D63"/>
    <w:multiLevelType w:val="hybridMultilevel"/>
    <w:tmpl w:val="9F12089E"/>
    <w:lvl w:ilvl="0" w:tplc="E836F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6C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46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A6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4D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4E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28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8B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EC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F13E88"/>
    <w:multiLevelType w:val="hybridMultilevel"/>
    <w:tmpl w:val="4A749892"/>
    <w:lvl w:ilvl="0" w:tplc="B66A8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AF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0B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4E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CD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68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83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07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25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95799D"/>
    <w:multiLevelType w:val="hybridMultilevel"/>
    <w:tmpl w:val="A33CD786"/>
    <w:lvl w:ilvl="0" w:tplc="DC265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6A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4E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0E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C1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34C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A1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87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87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C6354D"/>
    <w:multiLevelType w:val="hybridMultilevel"/>
    <w:tmpl w:val="2D36F026"/>
    <w:lvl w:ilvl="0" w:tplc="652CD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01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E3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A4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42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CD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8B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09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05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11"/>
    <w:rsid w:val="007F1B11"/>
    <w:rsid w:val="009635A7"/>
    <w:rsid w:val="0097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7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7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</dc:creator>
  <cp:lastModifiedBy>ц</cp:lastModifiedBy>
  <cp:revision>2</cp:revision>
  <dcterms:created xsi:type="dcterms:W3CDTF">2020-12-17T03:49:00Z</dcterms:created>
  <dcterms:modified xsi:type="dcterms:W3CDTF">2020-12-17T03:49:00Z</dcterms:modified>
</cp:coreProperties>
</file>