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B3" w:rsidRDefault="00235EB3" w:rsidP="00235EB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235EB3" w:rsidRDefault="00235EB3" w:rsidP="00235E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EB3" w:rsidRDefault="00235EB3" w:rsidP="00235EB3">
      <w:pPr>
        <w:widowControl w:val="0"/>
        <w:autoSpaceDE w:val="0"/>
        <w:autoSpaceDN w:val="0"/>
        <w:adjustRightInd w:val="0"/>
        <w:spacing w:after="0" w:line="240" w:lineRule="auto"/>
        <w:rPr>
          <w:rFonts w:ascii="Calibri" w:hAnsi="Calibri" w:cs="Calibri"/>
        </w:rPr>
      </w:pPr>
    </w:p>
    <w:p w:rsidR="00235EB3" w:rsidRDefault="00235EB3" w:rsidP="00235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35EB3" w:rsidRDefault="00235EB3" w:rsidP="00235EB3">
      <w:pPr>
        <w:widowControl w:val="0"/>
        <w:autoSpaceDE w:val="0"/>
        <w:autoSpaceDN w:val="0"/>
        <w:adjustRightInd w:val="0"/>
        <w:spacing w:after="0" w:line="240" w:lineRule="auto"/>
        <w:jc w:val="center"/>
        <w:rPr>
          <w:rFonts w:ascii="Calibri" w:hAnsi="Calibri" w:cs="Calibri"/>
          <w:b/>
          <w:bCs/>
        </w:rPr>
      </w:pPr>
    </w:p>
    <w:p w:rsidR="00235EB3" w:rsidRDefault="00235EB3" w:rsidP="00235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35EB3" w:rsidRDefault="00235EB3" w:rsidP="00235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235EB3" w:rsidRDefault="00235EB3" w:rsidP="00235EB3">
      <w:pPr>
        <w:widowControl w:val="0"/>
        <w:autoSpaceDE w:val="0"/>
        <w:autoSpaceDN w:val="0"/>
        <w:adjustRightInd w:val="0"/>
        <w:spacing w:after="0" w:line="240" w:lineRule="auto"/>
        <w:jc w:val="center"/>
        <w:rPr>
          <w:rFonts w:ascii="Calibri" w:hAnsi="Calibri" w:cs="Calibri"/>
          <w:b/>
          <w:bCs/>
        </w:rPr>
      </w:pPr>
    </w:p>
    <w:p w:rsidR="00235EB3" w:rsidRDefault="00235EB3" w:rsidP="00235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35EB3" w:rsidRDefault="00235EB3" w:rsidP="00235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35EB3" w:rsidRDefault="00235EB3" w:rsidP="00235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35EB3" w:rsidRPr="004365E9" w:rsidRDefault="00235EB3" w:rsidP="00235EB3">
      <w:pPr>
        <w:widowControl w:val="0"/>
        <w:autoSpaceDE w:val="0"/>
        <w:autoSpaceDN w:val="0"/>
        <w:adjustRightInd w:val="0"/>
        <w:spacing w:after="0" w:line="240" w:lineRule="auto"/>
        <w:ind w:firstLine="540"/>
        <w:jc w:val="both"/>
        <w:rPr>
          <w:rFonts w:ascii="Calibri" w:hAnsi="Calibri" w:cs="Calibri"/>
          <w:u w:val="single"/>
        </w:rPr>
      </w:pPr>
      <w:r w:rsidRPr="00122CE3">
        <w:rPr>
          <w:rFonts w:ascii="Calibri" w:hAnsi="Calibri" w:cs="Calibri"/>
        </w:rPr>
        <w:t>3. Настоящий приказ вступает в силу с 1 января 2014 года.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35EB3" w:rsidRDefault="00235EB3" w:rsidP="00235EB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35EB3" w:rsidRDefault="00235EB3" w:rsidP="00235EB3">
      <w:pPr>
        <w:widowControl w:val="0"/>
        <w:autoSpaceDE w:val="0"/>
        <w:autoSpaceDN w:val="0"/>
        <w:adjustRightInd w:val="0"/>
        <w:spacing w:after="0" w:line="240" w:lineRule="auto"/>
        <w:jc w:val="right"/>
        <w:rPr>
          <w:rFonts w:ascii="Calibri" w:hAnsi="Calibri" w:cs="Calibri"/>
        </w:rPr>
      </w:pPr>
    </w:p>
    <w:p w:rsidR="00235EB3" w:rsidRDefault="00235EB3" w:rsidP="00235EB3">
      <w:pPr>
        <w:widowControl w:val="0"/>
        <w:autoSpaceDE w:val="0"/>
        <w:autoSpaceDN w:val="0"/>
        <w:adjustRightInd w:val="0"/>
        <w:spacing w:after="0" w:line="240" w:lineRule="auto"/>
        <w:jc w:val="right"/>
        <w:rPr>
          <w:rFonts w:ascii="Calibri" w:hAnsi="Calibri" w:cs="Calibri"/>
        </w:rPr>
      </w:pPr>
    </w:p>
    <w:p w:rsidR="00235EB3" w:rsidRDefault="00235EB3" w:rsidP="00235EB3">
      <w:pPr>
        <w:widowControl w:val="0"/>
        <w:autoSpaceDE w:val="0"/>
        <w:autoSpaceDN w:val="0"/>
        <w:adjustRightInd w:val="0"/>
        <w:spacing w:after="0" w:line="240" w:lineRule="auto"/>
        <w:jc w:val="right"/>
        <w:rPr>
          <w:rFonts w:ascii="Calibri" w:hAnsi="Calibri" w:cs="Calibri"/>
        </w:rPr>
      </w:pPr>
    </w:p>
    <w:p w:rsidR="00235EB3" w:rsidRDefault="00235EB3" w:rsidP="00235EB3">
      <w:pPr>
        <w:widowControl w:val="0"/>
        <w:autoSpaceDE w:val="0"/>
        <w:autoSpaceDN w:val="0"/>
        <w:adjustRightInd w:val="0"/>
        <w:spacing w:after="0" w:line="240" w:lineRule="auto"/>
        <w:jc w:val="right"/>
        <w:rPr>
          <w:rFonts w:ascii="Calibri" w:hAnsi="Calibri" w:cs="Calibri"/>
        </w:rPr>
      </w:pPr>
    </w:p>
    <w:p w:rsidR="00235EB3" w:rsidRDefault="00235EB3" w:rsidP="00235EB3">
      <w:pPr>
        <w:widowControl w:val="0"/>
        <w:autoSpaceDE w:val="0"/>
        <w:autoSpaceDN w:val="0"/>
        <w:adjustRightInd w:val="0"/>
        <w:spacing w:after="0" w:line="240" w:lineRule="auto"/>
        <w:jc w:val="right"/>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bookmarkStart w:id="1" w:name="Par27"/>
      <w:bookmarkEnd w:id="1"/>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p>
    <w:p w:rsidR="00235EB3" w:rsidRDefault="00235EB3" w:rsidP="00235EB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35EB3" w:rsidRDefault="00235EB3" w:rsidP="00235EB3">
      <w:pPr>
        <w:widowControl w:val="0"/>
        <w:autoSpaceDE w:val="0"/>
        <w:autoSpaceDN w:val="0"/>
        <w:adjustRightInd w:val="0"/>
        <w:spacing w:after="0" w:line="240" w:lineRule="auto"/>
        <w:jc w:val="right"/>
        <w:rPr>
          <w:rFonts w:ascii="Calibri" w:hAnsi="Calibri" w:cs="Calibri"/>
        </w:rPr>
      </w:pPr>
    </w:p>
    <w:p w:rsidR="00235EB3" w:rsidRDefault="00235EB3" w:rsidP="00235EB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35EB3" w:rsidRDefault="00235EB3" w:rsidP="00235EB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35EB3" w:rsidRDefault="00235EB3" w:rsidP="00235EB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35EB3" w:rsidRDefault="00235EB3" w:rsidP="00235EB3">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235EB3" w:rsidRDefault="00235EB3" w:rsidP="00235EB3">
      <w:pPr>
        <w:widowControl w:val="0"/>
        <w:autoSpaceDE w:val="0"/>
        <w:autoSpaceDN w:val="0"/>
        <w:adjustRightInd w:val="0"/>
        <w:spacing w:after="0" w:line="240" w:lineRule="auto"/>
        <w:jc w:val="center"/>
        <w:rPr>
          <w:rFonts w:ascii="Calibri" w:hAnsi="Calibri" w:cs="Calibri"/>
        </w:rPr>
      </w:pPr>
    </w:p>
    <w:p w:rsidR="00235EB3" w:rsidRDefault="00235EB3" w:rsidP="00235EB3">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235EB3" w:rsidRDefault="00235EB3" w:rsidP="00235E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w:t>
      </w:r>
      <w:r>
        <w:rPr>
          <w:rFonts w:ascii="Calibri" w:hAnsi="Calibri" w:cs="Calibri"/>
        </w:rPr>
        <w:lastRenderedPageBreak/>
        <w:t>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государства;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объединения обучения и воспитания в целостный образовательный процесс на основе духовно-нравственных и </w:t>
      </w:r>
      <w:proofErr w:type="spellStart"/>
      <w:r>
        <w:rPr>
          <w:rFonts w:ascii="Calibri" w:hAnsi="Calibri" w:cs="Calibri"/>
        </w:rPr>
        <w:t>социокультурных</w:t>
      </w:r>
      <w:proofErr w:type="spellEnd"/>
      <w:r>
        <w:rPr>
          <w:rFonts w:ascii="Calibri" w:hAnsi="Calibri" w:cs="Calibri"/>
        </w:rPr>
        <w:t xml:space="preserve"> ценностей и принятых в обществе правил и норм поведения в интересах человека, семьи, общества;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вариативных примерных образовательных программ дошкольного </w:t>
      </w:r>
      <w:r>
        <w:rPr>
          <w:rFonts w:ascii="Calibri" w:hAnsi="Calibri" w:cs="Calibri"/>
        </w:rPr>
        <w:lastRenderedPageBreak/>
        <w:t>образования (далее - примерные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235EB3" w:rsidRDefault="00235EB3" w:rsidP="00235EB3">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235EB3" w:rsidRDefault="00235EB3" w:rsidP="00235EB3">
      <w:pPr>
        <w:widowControl w:val="0"/>
        <w:autoSpaceDE w:val="0"/>
        <w:autoSpaceDN w:val="0"/>
        <w:adjustRightInd w:val="0"/>
        <w:spacing w:after="0" w:line="240" w:lineRule="auto"/>
        <w:jc w:val="center"/>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w:t>
      </w:r>
      <w:r>
        <w:rPr>
          <w:rFonts w:ascii="Calibri" w:hAnsi="Calibri" w:cs="Calibri"/>
        </w:rPr>
        <w:lastRenderedPageBreak/>
        <w:t>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Calibri" w:hAnsi="Calibri" w:cs="Calibri"/>
        </w:rPr>
        <w:t>социокультурных</w:t>
      </w:r>
      <w:proofErr w:type="spellEnd"/>
      <w:r>
        <w:rPr>
          <w:rFonts w:ascii="Calibri" w:hAnsi="Calibri" w:cs="Calibri"/>
        </w:rPr>
        <w:t xml:space="preserve">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w:t>
      </w:r>
      <w:r>
        <w:rPr>
          <w:rFonts w:ascii="Calibri" w:hAnsi="Calibri" w:cs="Calibri"/>
        </w:rPr>
        <w:lastRenderedPageBreak/>
        <w:t xml:space="preserve">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Пояснительная записка должна раскрывать:</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специфику национальных, </w:t>
      </w:r>
      <w:proofErr w:type="spellStart"/>
      <w:r>
        <w:rPr>
          <w:rFonts w:ascii="Calibri" w:hAnsi="Calibri" w:cs="Calibri"/>
        </w:rPr>
        <w:t>социокультурных</w:t>
      </w:r>
      <w:proofErr w:type="spellEnd"/>
      <w:r>
        <w:rPr>
          <w:rFonts w:ascii="Calibri" w:hAnsi="Calibri" w:cs="Calibri"/>
        </w:rPr>
        <w:t xml:space="preserve"> и иных условий, в которых осуществляется образовательная деятельность;</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w:t>
      </w:r>
      <w:r>
        <w:rPr>
          <w:rFonts w:ascii="Calibri" w:hAnsi="Calibri" w:cs="Calibri"/>
        </w:rPr>
        <w:lastRenderedPageBreak/>
        <w:t>образовательных потребностей, социальной адаптации.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235EB3" w:rsidRDefault="00235EB3" w:rsidP="00235EB3">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235EB3" w:rsidRDefault="00235EB3" w:rsidP="00235EB3">
      <w:pPr>
        <w:widowControl w:val="0"/>
        <w:autoSpaceDE w:val="0"/>
        <w:autoSpaceDN w:val="0"/>
        <w:adjustRightInd w:val="0"/>
        <w:spacing w:after="0" w:line="240" w:lineRule="auto"/>
        <w:jc w:val="center"/>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психолого-педагогическим условиям реализации основной </w:t>
      </w:r>
      <w:r>
        <w:rPr>
          <w:rFonts w:ascii="Calibri" w:hAnsi="Calibri" w:cs="Calibri"/>
        </w:rPr>
        <w:lastRenderedPageBreak/>
        <w:t>образовательной программы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обсуждения с родителями (законными представителями) детей вопросов, связанных с </w:t>
      </w:r>
      <w:r>
        <w:rPr>
          <w:rFonts w:ascii="Calibri" w:hAnsi="Calibri" w:cs="Calibri"/>
        </w:rPr>
        <w:lastRenderedPageBreak/>
        <w:t>реализацией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w:t>
      </w:r>
      <w:r>
        <w:rPr>
          <w:rFonts w:ascii="Calibri" w:hAnsi="Calibri" w:cs="Calibri"/>
        </w:rPr>
        <w:lastRenderedPageBreak/>
        <w:t>предметов-заместителей в детской игре).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w:t>
      </w:r>
      <w:r>
        <w:rPr>
          <w:rFonts w:ascii="Calibri" w:hAnsi="Calibri" w:cs="Calibri"/>
        </w:rPr>
        <w:lastRenderedPageBreak/>
        <w:t>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w:t>
      </w:r>
      <w:r>
        <w:rPr>
          <w:rFonts w:ascii="Calibri" w:hAnsi="Calibri" w:cs="Calibri"/>
        </w:rPr>
        <w:lastRenderedPageBreak/>
        <w:t xml:space="preserve">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235EB3" w:rsidRDefault="00235EB3" w:rsidP="00235EB3">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235EB3" w:rsidRDefault="00235EB3" w:rsidP="00235EB3">
      <w:pPr>
        <w:widowControl w:val="0"/>
        <w:autoSpaceDE w:val="0"/>
        <w:autoSpaceDN w:val="0"/>
        <w:adjustRightInd w:val="0"/>
        <w:spacing w:after="0" w:line="240" w:lineRule="auto"/>
        <w:jc w:val="center"/>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w:t>
      </w:r>
      <w:r>
        <w:rPr>
          <w:rFonts w:ascii="Calibri" w:hAnsi="Calibri" w:cs="Calibri"/>
        </w:rPr>
        <w:lastRenderedPageBreak/>
        <w:t>в Российской Федерации" (Собрание законодательства Российской Федерации, 2012, N 53, ст. 7598; 2013, N 19, ст. 2326).</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235EB3" w:rsidRDefault="00235EB3" w:rsidP="00235E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235EB3" w:rsidRDefault="00235EB3" w:rsidP="00235EB3">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Pr>
          <w:rFonts w:ascii="Calibri" w:hAnsi="Calibri" w:cs="Calibri"/>
        </w:rPr>
        <w:lastRenderedPageBreak/>
        <w:t>исследовательской деятельности, конструировании и др.; способен выбирать себе род занятий, участников по совместной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autoSpaceDE w:val="0"/>
        <w:autoSpaceDN w:val="0"/>
        <w:adjustRightInd w:val="0"/>
        <w:spacing w:after="0" w:line="240" w:lineRule="auto"/>
        <w:ind w:firstLine="540"/>
        <w:jc w:val="both"/>
        <w:rPr>
          <w:rFonts w:ascii="Calibri" w:hAnsi="Calibri" w:cs="Calibri"/>
        </w:rPr>
      </w:pPr>
    </w:p>
    <w:p w:rsidR="00235EB3" w:rsidRDefault="00235EB3" w:rsidP="00235E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EB3" w:rsidRDefault="00235EB3" w:rsidP="00235EB3"/>
    <w:p w:rsidR="00235EB3" w:rsidRDefault="00235EB3"/>
    <w:sectPr w:rsidR="00235EB3" w:rsidSect="00C04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EB3"/>
    <w:rsid w:val="00122CE3"/>
    <w:rsid w:val="00235EB3"/>
    <w:rsid w:val="00C04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E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947571">
      <w:bodyDiv w:val="1"/>
      <w:marLeft w:val="0"/>
      <w:marRight w:val="0"/>
      <w:marTop w:val="0"/>
      <w:marBottom w:val="0"/>
      <w:divBdr>
        <w:top w:val="none" w:sz="0" w:space="0" w:color="auto"/>
        <w:left w:val="none" w:sz="0" w:space="0" w:color="auto"/>
        <w:bottom w:val="none" w:sz="0" w:space="0" w:color="auto"/>
        <w:right w:val="none" w:sz="0" w:space="0" w:color="auto"/>
      </w:divBdr>
    </w:div>
    <w:div w:id="12485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63A50DAFEE55A057003F01D4A32g6G" TargetMode="External"/><Relationship Id="rId13" Type="http://schemas.openxmlformats.org/officeDocument/2006/relationships/hyperlink" Target="consultantplus://offline/ref=38267EFCE2C58EA1561EB140F1F6EAFBA6F358D5B26C2D838BBC26A273CA2B5074F43929A319D08445g0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45FE82C071E73A73B4DE2BC49BFF8CEE3F55D4F9E7070F785AFC1F34gDG" TargetMode="External"/><Relationship Id="rId12" Type="http://schemas.openxmlformats.org/officeDocument/2006/relationships/hyperlink" Target="consultantplus://offline/ref=38267EFCE2C58EA1561EB140F1F6EAFBA6F356D2B4672D838BBC26A273CA2B5074F43929A319D48D45g2G" TargetMode="External"/><Relationship Id="rId17" Type="http://schemas.openxmlformats.org/officeDocument/2006/relationships/hyperlink" Target="consultantplus://offline/ref=38267EFCE2C58EA1561EB140F1F6EAFBA6F356D2B4672D838BBC26A273CA2B5074F43929A319D88245g1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285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E2BC49BFF8CE63C56DFFDEF5A057003F01D4A26CAAD4E2821077A7E952C33g6G" TargetMode="Externa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consultantplus://offline/ref=38267EFCE2C58EA1561EB140F1F6EAFBA6F254D0B9662D838BBC26A273CA2B5074F43929A319D08445g6G" TargetMode="External"/><Relationship Id="rId10" Type="http://schemas.openxmlformats.org/officeDocument/2006/relationships/hyperlink" Target="consultantplus://offline/ref=4245FE82C071E73A73B4DB24C79BFF8CE63D51DFFEE7070F785AFC1F34gDG" TargetMode="External"/><Relationship Id="rId19" Type="http://schemas.openxmlformats.org/officeDocument/2006/relationships/theme" Target="theme/theme1.xm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53056D9F3BA0D072156FE31g8G" TargetMode="External"/><Relationship Id="rId14" Type="http://schemas.openxmlformats.org/officeDocument/2006/relationships/hyperlink" Target="consultantplus://offline/ref=38267EFCE2C58EA1561EB140F1F6EAFBA6F657D3B66C2D838BBC26A273CA2B5074F43929A319D08445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8441</Words>
  <Characters>48115</Characters>
  <Application>Microsoft Office Word</Application>
  <DocSecurity>0</DocSecurity>
  <Lines>400</Lines>
  <Paragraphs>112</Paragraphs>
  <ScaleCrop>false</ScaleCrop>
  <Company>Reanimator Extreme Edition</Company>
  <LinksUpToDate>false</LinksUpToDate>
  <CharactersWithSpaces>56444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2015-03-04T02:22:00Z</dcterms:created>
  <dcterms:modified xsi:type="dcterms:W3CDTF">2015-03-27T08:26:00Z</dcterms:modified>
</cp:coreProperties>
</file>