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29" w:rsidRPr="00BD2DD8" w:rsidRDefault="002142BF" w:rsidP="002142BF">
      <w:pPr>
        <w:jc w:val="center"/>
        <w:rPr>
          <w:rFonts w:ascii="Agency FB" w:hAnsi="Agency FB"/>
          <w:b/>
          <w:spacing w:val="60"/>
          <w:sz w:val="36"/>
          <w:szCs w:val="32"/>
        </w:rPr>
      </w:pPr>
      <w:r w:rsidRPr="00BD2DD8">
        <w:rPr>
          <w:rFonts w:ascii="Arial" w:hAnsi="Arial" w:cs="Arial"/>
          <w:b/>
          <w:spacing w:val="60"/>
          <w:sz w:val="36"/>
          <w:szCs w:val="32"/>
        </w:rPr>
        <w:t>Памятка</w:t>
      </w:r>
      <w:r w:rsidRPr="00BD2DD8">
        <w:rPr>
          <w:rFonts w:ascii="Agency FB" w:hAnsi="Agency FB"/>
          <w:b/>
          <w:spacing w:val="60"/>
          <w:sz w:val="36"/>
          <w:szCs w:val="32"/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</w:rPr>
        <w:t>безопасности</w:t>
      </w:r>
      <w:r w:rsidRPr="00BD2DD8">
        <w:rPr>
          <w:rFonts w:ascii="Agency FB" w:hAnsi="Agency FB"/>
          <w:b/>
          <w:spacing w:val="60"/>
          <w:sz w:val="36"/>
          <w:szCs w:val="32"/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</w:rPr>
        <w:t>в</w:t>
      </w:r>
      <w:r w:rsidRPr="00BD2DD8">
        <w:rPr>
          <w:rFonts w:ascii="Agency FB" w:hAnsi="Agency FB"/>
          <w:b/>
          <w:spacing w:val="60"/>
          <w:sz w:val="36"/>
          <w:szCs w:val="32"/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</w:rPr>
        <w:t>зимний</w:t>
      </w:r>
      <w:r w:rsidRPr="00BD2DD8">
        <w:rPr>
          <w:rFonts w:ascii="Agency FB" w:hAnsi="Agency FB"/>
          <w:b/>
          <w:spacing w:val="60"/>
          <w:sz w:val="36"/>
          <w:szCs w:val="32"/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</w:rPr>
        <w:t>период</w:t>
      </w:r>
    </w:p>
    <w:p w:rsidR="00BD2DD8" w:rsidRDefault="00BD2DD8" w:rsidP="00BD2DD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85900" cy="2169414"/>
            <wp:effectExtent l="0" t="0" r="0" b="2540"/>
            <wp:docPr id="1" name="Рисунок 1" descr="http://sschool8.narod.ru/New5/zim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chool8.narod.ru/New5/zima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69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3054" cy="2170900"/>
            <wp:effectExtent l="0" t="0" r="0" b="1270"/>
            <wp:docPr id="2" name="Рисунок 2" descr="http://sschool8.narod.ru/New5/zim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chool8.narod.ru/New5/zima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47" cy="2177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04950" cy="2173147"/>
            <wp:effectExtent l="0" t="0" r="0" b="0"/>
            <wp:docPr id="3" name="Рисунок 3" descr="http://sschool8.narod.ru/New5/zim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school8.narod.ru/New5/zima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44" cy="2175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6437" cy="2171700"/>
            <wp:effectExtent l="0" t="0" r="8890" b="0"/>
            <wp:docPr id="4" name="Рисунок 4" descr="http://s017.radikal.ru/i418/1111/f2/11a12381b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7.radikal.ru/i418/1111/f2/11a12381b5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35" cy="2178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42BF" w:rsidRDefault="001F1E1C" w:rsidP="001F1E1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>
            <wp:extent cx="790575" cy="246047"/>
            <wp:effectExtent l="0" t="0" r="0" b="1905"/>
            <wp:docPr id="10" name="Рисунок 10" descr="C:\Users\Владелец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45" cy="2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BF" w:rsidRPr="00BD2DD8">
        <w:rPr>
          <w:b/>
          <w:sz w:val="32"/>
          <w:szCs w:val="32"/>
        </w:rPr>
        <w:t>Опасные зимние забавы и игры</w:t>
      </w:r>
      <w:r>
        <w:rPr>
          <w:rFonts w:ascii="Arial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>
            <wp:extent cx="790575" cy="246047"/>
            <wp:effectExtent l="0" t="0" r="0" b="1905"/>
            <wp:docPr id="15" name="Рисунок 15" descr="C:\Users\Владелец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45" cy="2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BF" w:rsidRPr="007D2C9F" w:rsidRDefault="002407A0" w:rsidP="002142BF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ab/>
      </w:r>
      <w:r w:rsidR="002142BF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Зима –  замечательное, удивительное время года, которое любят и дети, и взрослые. Дети с нетерпением ждут, когда можно будет поиграть в снежки, покататься в санках с горы, слепить снеговика</w:t>
      </w:r>
      <w:r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и т.д. Но этот период может быть и по-своему опасен. О том, как избежать неприятностей в это прекрасное время года и пойдет речь.</w:t>
      </w:r>
    </w:p>
    <w:p w:rsidR="00BD143A" w:rsidRPr="007D2C9F" w:rsidRDefault="002407A0" w:rsidP="00BD143A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ab/>
        <w:t xml:space="preserve">В зимние дни значительно повышается </w:t>
      </w:r>
      <w:r w:rsidR="00BD143A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риск получить серьезную травму во время так-называемых зимних забав. Причиной зачастую является несоблюдение простых, доступных правил. </w:t>
      </w:r>
    </w:p>
    <w:p w:rsidR="002407A0" w:rsidRPr="007D2C9F" w:rsidRDefault="003515E6" w:rsidP="00BD143A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2C9F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838835</wp:posOffset>
            </wp:positionV>
            <wp:extent cx="1771650" cy="1333500"/>
            <wp:effectExtent l="0" t="0" r="0" b="0"/>
            <wp:wrapSquare wrapText="bothSides"/>
            <wp:docPr id="9" name="Рисунок 9" descr="http://www.portal-bezpeki.com.ua/mns/images/stories/main3/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-bezpeki.com.ua/mns/images/stories/main3/6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143A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ab/>
      </w:r>
      <w:r w:rsidR="002407A0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Санки, лыжи, коньки – любимые развлечения детей зимой. К сожалению, именно они становятся причиной многих травм. Поэтому перед использованием нужно проверить надежность креплений на лыжах и лезвий на коньках, исправность санок, а также позаботиться о защите, особенно при катании с гор. Наколенники, налокотники, шлем помогают в значительной мере </w:t>
      </w:r>
      <w:bookmarkStart w:id="0" w:name="_GoBack"/>
      <w:bookmarkEnd w:id="0"/>
      <w:r w:rsidR="002407A0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уменьшить вероятность получения травм.</w:t>
      </w:r>
    </w:p>
    <w:p w:rsidR="007D2C9F" w:rsidRPr="007D2C9F" w:rsidRDefault="007D2C9F" w:rsidP="007D2C9F">
      <w:pPr>
        <w:jc w:val="both"/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</w:pPr>
      <w:r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2407A0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 коньках следует кататься только в специально оборудованных местах или катках, а вот игр на льду замёрзшего водоёма следует избегать. Даже при установившейся морозной погоде на льду могут быть проруби или промоины, которые крайне опасны.</w:t>
      </w:r>
      <w:r w:rsidR="00E44D9A" w:rsidRPr="007D2C9F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  <w:t xml:space="preserve"> </w:t>
      </w:r>
    </w:p>
    <w:p w:rsidR="002407A0" w:rsidRPr="007D2C9F" w:rsidRDefault="00D46B00" w:rsidP="007D2C9F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7D2C9F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026920" cy="18573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07A0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Склон, который выбирается для спуска на санках или лыжах, обязательно должен быть вдалеке от дороги, свободен от палок и корней деревьев.</w:t>
      </w:r>
    </w:p>
    <w:p w:rsidR="002407A0" w:rsidRPr="007D2C9F" w:rsidRDefault="00E44D9A" w:rsidP="00D46B00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365F91" w:themeColor="accent1" w:themeShade="BF"/>
        </w:rPr>
      </w:pPr>
      <w:r w:rsidRPr="007D2C9F">
        <w:rPr>
          <w:color w:val="365F91" w:themeColor="accent1" w:themeShade="BF"/>
        </w:rPr>
        <w:tab/>
      </w:r>
      <w:r w:rsidR="002407A0" w:rsidRPr="007D2C9F">
        <w:rPr>
          <w:color w:val="365F91" w:themeColor="accent1" w:themeShade="BF"/>
        </w:rPr>
        <w:t>Каждый ребенок должен понимать,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Особенно опасно привязывать санки друг к другу. Перевернувшись, одни санки потянут за собой другие.</w:t>
      </w:r>
      <w:r w:rsidRPr="007D2C9F">
        <w:rPr>
          <w:color w:val="365F91" w:themeColor="accent1" w:themeShade="BF"/>
        </w:rPr>
        <w:t xml:space="preserve"> </w:t>
      </w:r>
      <w:r w:rsidR="002407A0" w:rsidRPr="007D2C9F">
        <w:rPr>
          <w:color w:val="365F91" w:themeColor="accent1" w:themeShade="BF"/>
        </w:rPr>
        <w:t>Категорически</w:t>
      </w:r>
      <w:r w:rsidRPr="007D2C9F">
        <w:rPr>
          <w:color w:val="365F91" w:themeColor="accent1" w:themeShade="BF"/>
        </w:rPr>
        <w:t xml:space="preserve"> запрещается кататься на санках или</w:t>
      </w:r>
      <w:r w:rsidR="002407A0" w:rsidRPr="007D2C9F">
        <w:rPr>
          <w:color w:val="365F91" w:themeColor="accent1" w:themeShade="BF"/>
        </w:rPr>
        <w:t xml:space="preserve"> лыжах, прикрепленных к транспортным средствам.</w:t>
      </w:r>
    </w:p>
    <w:p w:rsidR="003515E6" w:rsidRDefault="00E44D9A" w:rsidP="003515E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365F91" w:themeColor="accent1" w:themeShade="BF"/>
        </w:rPr>
      </w:pPr>
      <w:r w:rsidRPr="007D2C9F">
        <w:rPr>
          <w:color w:val="365F91" w:themeColor="accent1" w:themeShade="BF"/>
        </w:rPr>
        <w:tab/>
      </w:r>
      <w:r w:rsidR="002407A0" w:rsidRPr="007D2C9F">
        <w:rPr>
          <w:color w:val="365F91" w:themeColor="accent1" w:themeShade="BF"/>
        </w:rPr>
        <w:t>Еще одна зимняя забава, игра в снежки, может привести к повреждениям глаз, поэтому задача взрослых убедить ребенка беречься от попадания снега в лицо и самому не бросать снежки с ледяной корочкой и обледенелыми кусочками снега в других людей, нельзя целиться в голову.</w:t>
      </w:r>
    </w:p>
    <w:p w:rsidR="009D4C98" w:rsidRPr="007D2C9F" w:rsidRDefault="009D4C98" w:rsidP="003515E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365F91" w:themeColor="accent1" w:themeShade="B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sectPr w:rsidR="009D4C98" w:rsidRPr="007D2C9F" w:rsidSect="00BD1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BF"/>
    <w:rsid w:val="001F1E1C"/>
    <w:rsid w:val="002142BF"/>
    <w:rsid w:val="002407A0"/>
    <w:rsid w:val="002A2C65"/>
    <w:rsid w:val="003515E6"/>
    <w:rsid w:val="00415B2E"/>
    <w:rsid w:val="007D2C9F"/>
    <w:rsid w:val="00905B29"/>
    <w:rsid w:val="009D4C98"/>
    <w:rsid w:val="00BD143A"/>
    <w:rsid w:val="00BD2DD8"/>
    <w:rsid w:val="00D46B00"/>
    <w:rsid w:val="00E4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CDBE-8F41-4D7D-8325-F91742C9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DUSH</cp:lastModifiedBy>
  <cp:revision>5</cp:revision>
  <cp:lastPrinted>2014-02-02T21:10:00Z</cp:lastPrinted>
  <dcterms:created xsi:type="dcterms:W3CDTF">2014-02-02T19:24:00Z</dcterms:created>
  <dcterms:modified xsi:type="dcterms:W3CDTF">2015-10-15T02:25:00Z</dcterms:modified>
</cp:coreProperties>
</file>