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A4" w:rsidRPr="00A878A4" w:rsidRDefault="00A878A4" w:rsidP="00A878A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РОССИЙСКАЯ ФЕДЕРАЦИЯ</w:t>
      </w:r>
    </w:p>
    <w:p w:rsidR="00A878A4" w:rsidRPr="00A878A4" w:rsidRDefault="00A878A4" w:rsidP="00A878A4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ФЕДЕРАЛЬНЫЙ ЗАКОН</w:t>
      </w:r>
    </w:p>
    <w:p w:rsidR="00A878A4" w:rsidRPr="00A878A4" w:rsidRDefault="00A878A4" w:rsidP="00A878A4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 БЛАГОТВОРИТЕЛЬНОЙ ДЕЯТЕЛЬНОСТИ И БЛАГОТВОРИТЕЛЬНЫХ ОРГАНИЗАЦИЯХ</w:t>
      </w:r>
      <w:bookmarkStart w:id="0" w:name="l1"/>
      <w:bookmarkEnd w:id="0"/>
    </w:p>
    <w:p w:rsidR="00A878A4" w:rsidRPr="00A878A4" w:rsidRDefault="00A878A4" w:rsidP="00A878A4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A878A4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(в ред. Федеральных законов </w:t>
      </w:r>
      <w:hyperlink r:id="rId4" w:anchor="l0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21.03.2002 N 31-ФЗ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 … , </w:t>
      </w:r>
      <w:hyperlink r:id="rId5" w:anchor="l0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6" w:anchor="l0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1"/>
            <w:szCs w:val="21"/>
            <w:lang w:eastAsia="ru-RU"/>
          </w:rPr>
          <w:t>от 05.05.2014 N 103-ФЗ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  <w:r w:rsidRPr="00A878A4">
        <w:rPr>
          <w:rFonts w:ascii="Times New Roman" w:eastAsia="Times New Roman" w:hAnsi="Times New Roman" w:cs="Times New Roman"/>
          <w:color w:val="006BAC"/>
          <w:sz w:val="21"/>
          <w:szCs w:val="21"/>
          <w:lang w:eastAsia="ru-RU"/>
        </w:rPr>
        <w:t>показать все</w:t>
      </w:r>
    </w:p>
    <w:p w:rsidR="00A878A4" w:rsidRPr="00A878A4" w:rsidRDefault="00A878A4" w:rsidP="00A878A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Принят 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878A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Государственной Думой 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878A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7 июля 1995 года</w:t>
      </w:r>
      <w:bookmarkStart w:id="1" w:name="l2"/>
      <w:bookmarkEnd w:id="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  <w:bookmarkStart w:id="2" w:name="l3"/>
      <w:bookmarkEnd w:id="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7" w:anchor="l2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30.12.2006 N 276-ФЗ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  <w:bookmarkStart w:id="3" w:name="l562"/>
      <w:bookmarkEnd w:id="3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" w:name="h22"/>
      <w:bookmarkEnd w:id="4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I. Общие положения</w:t>
      </w:r>
      <w:bookmarkStart w:id="5" w:name="l4"/>
      <w:bookmarkEnd w:id="5"/>
    </w:p>
    <w:p w:rsidR="00A878A4" w:rsidRPr="00A878A4" w:rsidRDefault="00A878A4" w:rsidP="00A878A4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6" w:name="h24"/>
      <w:bookmarkEnd w:id="6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1. Благотворительная деятельность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bookmarkStart w:id="7" w:name="l5"/>
      <w:bookmarkEnd w:id="7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8" w:name="h33"/>
      <w:bookmarkEnd w:id="8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2. Цели благотворительной деятельности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1.Благотворительная деятельность осуществляется в целях:</w:t>
      </w:r>
      <w:bookmarkStart w:id="9" w:name="l6"/>
      <w:bookmarkEnd w:id="9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bookmarkStart w:id="10" w:name="l7"/>
      <w:bookmarkEnd w:id="1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Start w:id="11" w:name="l8"/>
      <w:bookmarkEnd w:id="1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Start w:id="12" w:name="l9"/>
      <w:bookmarkEnd w:id="1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укреплению престижа и роли семьи в обществе;</w:t>
      </w:r>
      <w:bookmarkStart w:id="13" w:name="l10"/>
      <w:bookmarkEnd w:id="1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защите материнства, детства и отцовства;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bookmarkStart w:id="14" w:name="l11"/>
      <w:bookmarkEnd w:id="1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8" w:anchor="l0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05.05.2014 N 103-ФЗ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охраны окружающей среды и защиты животных;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9" w:anchor="l24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30.12.2008 N 309-ФЗ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  <w:bookmarkStart w:id="15" w:name="l12"/>
      <w:bookmarkEnd w:id="15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0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Start w:id="16" w:name="l564"/>
      <w:bookmarkEnd w:id="16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1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оказания бесплатной юридической помощи и правового просвещения населения;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2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добровольческой деятельности;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3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участия в деятельности по профилактике безнадзорности и правонарушений несовершеннолетних;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4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  <w:bookmarkStart w:id="17" w:name="l567"/>
      <w:bookmarkEnd w:id="17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содействия развитию научно-технического, художественного творчества детей и молодежи;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5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  <w:bookmarkStart w:id="18" w:name="l565"/>
      <w:bookmarkEnd w:id="1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патриотическому, духовно-нравственному воспитанию детей и молодежи;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6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7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деятельности по производству и (или) распространению социальной рекламы;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8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содействия профилактике социально опасных форм поведения граждан.</w:t>
      </w:r>
      <w:bookmarkStart w:id="19" w:name="l566"/>
      <w:bookmarkEnd w:id="19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19" w:anchor="l3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  <w:bookmarkStart w:id="20" w:name="l13"/>
      <w:bookmarkEnd w:id="2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3.Проводить одновременно с благотворительной деятельностью предвыборную агитацию, агитацию по вопросам референдума запрещается.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0" w:anchor="l28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04.07.2003 N 94-ФЗ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1" w:name="h68"/>
      <w:bookmarkEnd w:id="21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3. Законодательство о благотворительной деятельности</w:t>
      </w:r>
      <w:bookmarkStart w:id="22" w:name="l14"/>
      <w:bookmarkEnd w:id="22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1.Законодательство о благотворительной деятельности состоит из соответствующих положений </w:t>
      </w:r>
      <w:hyperlink r:id="rId21" w:anchor="l0" w:tgtFrame="_blank" w:history="1">
        <w:r w:rsidRPr="00A878A4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Конституции</w:t>
        </w:r>
      </w:hyperlink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Российской Федерации, Гражданского </w:t>
      </w:r>
      <w:hyperlink r:id="rId22" w:tgtFrame="_blank" w:history="1">
        <w:r w:rsidRPr="00A878A4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кодекса</w:t>
        </w:r>
      </w:hyperlink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Российской Федерации, настоящего Федерального закона, иных федеральных законов и законов субъектов Российской Федерации.</w:t>
      </w:r>
      <w:bookmarkStart w:id="23" w:name="l15"/>
      <w:bookmarkEnd w:id="23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3" w:anchor="l28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04.07.2003 N 94-ФЗ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4" w:anchor="l2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30.12.2006 N 276-ФЗ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  <w:bookmarkStart w:id="24" w:name="l563"/>
      <w:bookmarkEnd w:id="2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5" w:anchor="l28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04.07.2003 N 94-ФЗ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  <w:bookmarkStart w:id="25" w:name="l16"/>
      <w:bookmarkEnd w:id="25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6" w:name="h83"/>
      <w:bookmarkEnd w:id="26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4. Право на осуществление благотворительной деятельности</w:t>
      </w:r>
      <w:bookmarkStart w:id="27" w:name="l17"/>
      <w:bookmarkEnd w:id="27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  <w:bookmarkStart w:id="28" w:name="l18"/>
      <w:bookmarkEnd w:id="2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  <w:bookmarkStart w:id="29" w:name="l19"/>
      <w:bookmarkEnd w:id="29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0" w:name="h96"/>
      <w:bookmarkEnd w:id="30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5. Участники благотворительной деятельности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  <w:bookmarkStart w:id="31" w:name="l20"/>
      <w:bookmarkStart w:id="32" w:name="l21"/>
      <w:bookmarkEnd w:id="31"/>
      <w:bookmarkEnd w:id="3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Благотворители - лица, осуществляющие благотворительные пожертвования в формах:</w:t>
      </w:r>
      <w:bookmarkStart w:id="33" w:name="l22"/>
      <w:bookmarkEnd w:id="3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bookmarkStart w:id="34" w:name="l23"/>
      <w:bookmarkEnd w:id="3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бескорыстного (безвозмездного или на льготных условиях) выполнения работ, предоставления услуг.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6" w:anchor="l7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  <w:bookmarkStart w:id="35" w:name="l24"/>
      <w:bookmarkEnd w:id="35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  <w:bookmarkStart w:id="36" w:name="l25"/>
      <w:bookmarkStart w:id="37" w:name="l26"/>
      <w:bookmarkEnd w:id="36"/>
      <w:bookmarkEnd w:id="37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7" w:anchor="l7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Благополучатели - лица, получающие благотворительные пожертвования от благотворителей, помощь добровольцев.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8" w:name="h128"/>
      <w:bookmarkEnd w:id="38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6. Благотворительная организация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  <w:bookmarkStart w:id="39" w:name="l27"/>
      <w:bookmarkStart w:id="40" w:name="l28"/>
      <w:bookmarkEnd w:id="39"/>
      <w:bookmarkEnd w:id="4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  <w:bookmarkStart w:id="41" w:name="l29"/>
      <w:bookmarkEnd w:id="41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2" w:name="h140"/>
      <w:bookmarkEnd w:id="42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7. Формы благотворительных организаций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  <w:bookmarkStart w:id="43" w:name="l30"/>
      <w:bookmarkEnd w:id="4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  <w:bookmarkStart w:id="44" w:name="l31"/>
      <w:bookmarkEnd w:id="44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5" w:name="h568"/>
      <w:bookmarkEnd w:id="45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7.1. Правовые условия осуществления добровольцами благотворительной деятельности </w:t>
      </w:r>
      <w:r w:rsidRPr="00A878A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(в ред. Федерального закона </w:t>
      </w:r>
      <w:hyperlink r:id="rId28" w:anchor="l7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)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  <w:bookmarkStart w:id="46" w:name="l569"/>
      <w:bookmarkEnd w:id="46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  <w:bookmarkStart w:id="47" w:name="l571"/>
      <w:bookmarkStart w:id="48" w:name="l570"/>
      <w:bookmarkEnd w:id="47"/>
      <w:bookmarkEnd w:id="48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9" w:name="h150"/>
      <w:bookmarkEnd w:id="49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A878A4" w:rsidRPr="00A878A4" w:rsidRDefault="00A878A4" w:rsidP="00A878A4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0" w:name="h153"/>
      <w:bookmarkEnd w:id="50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8. Учредители благотворительной организации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  <w:bookmarkStart w:id="51" w:name="l32"/>
      <w:bookmarkStart w:id="52" w:name="l33"/>
      <w:bookmarkEnd w:id="51"/>
      <w:bookmarkEnd w:id="52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" w:name="h162"/>
      <w:bookmarkEnd w:id="53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9. Государственная регистрация благотворительной организации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1.Государственная регистрация благотворительной организации осуществляется в порядке, установленном федеральными законами.</w:t>
      </w:r>
      <w:bookmarkStart w:id="54" w:name="l34"/>
      <w:bookmarkEnd w:id="5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  <w:bookmarkStart w:id="55" w:name="l35"/>
      <w:bookmarkEnd w:id="55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29" w:anchor="l171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21.03.2002 N 31-ФЗ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6" w:name="h174"/>
      <w:bookmarkEnd w:id="56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10. Высший орган управления благотворительной организацией</w:t>
      </w:r>
      <w:bookmarkStart w:id="57" w:name="l36"/>
      <w:bookmarkEnd w:id="57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2.К компетенции высшего органа управления благотворительной организацией относятся:</w:t>
      </w:r>
      <w:bookmarkStart w:id="58" w:name="l37"/>
      <w:bookmarkEnd w:id="5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изменение устава благотворительной организации;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  <w:bookmarkStart w:id="59" w:name="l38"/>
      <w:bookmarkEnd w:id="59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утверждение благотворительных программ;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утверждение годового плана, бюджета благотворительной организации и ее годового отчета;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  <w:bookmarkStart w:id="60" w:name="l39"/>
      <w:bookmarkEnd w:id="6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принятие решений о реорганизации и ликвидации благотворительной организации (за исключением благотворительного фонда).</w:t>
      </w:r>
      <w:bookmarkStart w:id="61" w:name="l40"/>
      <w:bookmarkEnd w:id="6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  <w:bookmarkStart w:id="62" w:name="l41"/>
      <w:bookmarkEnd w:id="6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  <w:bookmarkStart w:id="63" w:name="l42"/>
      <w:bookmarkEnd w:id="63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64" w:name="h207"/>
      <w:bookmarkEnd w:id="64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11. Реорганизация и ликвидация благотворительной организации</w:t>
      </w:r>
      <w:bookmarkStart w:id="65" w:name="l43"/>
      <w:bookmarkEnd w:id="65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1.Реорганизация и ликвидация благотворительной организации осуществляются в установленном законом порядке.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2.Благотворительная организация не может быть реорганизована в хозяйственное товарищество или общество.</w:t>
      </w:r>
      <w:bookmarkStart w:id="66" w:name="l44"/>
      <w:bookmarkEnd w:id="66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  <w:bookmarkStart w:id="67" w:name="l45"/>
      <w:bookmarkEnd w:id="67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0" w:anchor="l42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25.07.2002 N 112-ФЗ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68" w:name="h221"/>
      <w:bookmarkEnd w:id="68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III. Условия и порядок осуществления деятельности благотворительной организации</w:t>
      </w:r>
      <w:bookmarkStart w:id="69" w:name="l46"/>
      <w:bookmarkEnd w:id="69"/>
    </w:p>
    <w:p w:rsidR="00A878A4" w:rsidRPr="00A878A4" w:rsidRDefault="00A878A4" w:rsidP="00A878A4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70" w:name="h224"/>
      <w:bookmarkEnd w:id="70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12. Деятельность благотворительной организации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  <w:bookmarkStart w:id="71" w:name="l47"/>
      <w:bookmarkEnd w:id="7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2.Благотворительная организация вправе заниматься деятельностью по привлечению ресурсов и ведению внереализационных операций.</w:t>
      </w:r>
      <w:bookmarkStart w:id="72" w:name="l48"/>
      <w:bookmarkEnd w:id="7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4.Для создания материальных условий реализации благотворительных целей благотворительная организация вправе учреждать хозяйственные общества. Не 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допускается участие благотворительной организации в хозяйственных обществах совместно с другими лицами.</w:t>
      </w:r>
      <w:bookmarkStart w:id="73" w:name="l49"/>
      <w:bookmarkStart w:id="74" w:name="l50"/>
      <w:bookmarkEnd w:id="73"/>
      <w:bookmarkEnd w:id="7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75" w:name="h246"/>
      <w:bookmarkEnd w:id="75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13. Филиалы и представительства благотворительной организации</w:t>
      </w:r>
      <w:bookmarkStart w:id="76" w:name="l51"/>
      <w:bookmarkEnd w:id="76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  <w:bookmarkStart w:id="77" w:name="l52"/>
      <w:bookmarkStart w:id="78" w:name="l53"/>
      <w:bookmarkEnd w:id="77"/>
      <w:bookmarkEnd w:id="7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  <w:bookmarkStart w:id="79" w:name="l54"/>
      <w:bookmarkEnd w:id="79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  <w:bookmarkStart w:id="80" w:name="l55"/>
      <w:bookmarkEnd w:id="8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  <w:bookmarkStart w:id="81" w:name="l56"/>
      <w:bookmarkEnd w:id="81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82" w:name="h270"/>
      <w:bookmarkEnd w:id="82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14. Объединения (ассоциации и союзы) благотворительных организаций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  <w:bookmarkStart w:id="83" w:name="l57"/>
      <w:bookmarkEnd w:id="8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2.Объединение (ассоциация, союз) благотворительных организаций является некоммерческой организацией.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3.Члены объединения (ассоциации, союза) благотворительных организаций сохраняют свою самостоятельность и права юридического лица.</w:t>
      </w:r>
      <w:bookmarkStart w:id="84" w:name="l58"/>
      <w:bookmarkEnd w:id="8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документами объединения (ассоциации, союза) благотворительных организаций.</w:t>
      </w:r>
      <w:bookmarkStart w:id="85" w:name="l59"/>
      <w:bookmarkStart w:id="86" w:name="l60"/>
      <w:bookmarkEnd w:id="85"/>
      <w:bookmarkEnd w:id="86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87" w:name="h288"/>
      <w:bookmarkEnd w:id="87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15. Источники формирования имущества благотворительной организации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Источниками формирования имущества благотворительной организации могут являться: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взносы учредителей благотворительной организации;</w:t>
      </w:r>
      <w:bookmarkStart w:id="88" w:name="l61"/>
      <w:bookmarkEnd w:id="8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членские взносы (для благотворительных организаций, основанных на членстве);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  <w:bookmarkStart w:id="89" w:name="l62"/>
      <w:bookmarkEnd w:id="89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доходы от внереализационных операций, включая доходы от ценных бумаг;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bookmarkStart w:id="90" w:name="l63"/>
      <w:bookmarkStart w:id="91" w:name="l64"/>
      <w:bookmarkEnd w:id="90"/>
      <w:bookmarkEnd w:id="9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доходы от разрешенной законом предпринимательской деятельности;</w:t>
      </w:r>
      <w:bookmarkStart w:id="92" w:name="l65"/>
      <w:bookmarkEnd w:id="9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Абзац восьмой - Утратил силу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1" w:anchor="l3115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22.08.2004 N 122-ФЗ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доходы от деятельности хозяйственных обществ, учрежденных благотворительной организацией;</w:t>
      </w:r>
      <w:bookmarkStart w:id="93" w:name="l66"/>
      <w:bookmarkEnd w:id="9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труд добровольцев;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иные не запрещенные законом источники.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94" w:name="h318"/>
      <w:bookmarkEnd w:id="94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16. Имущество благотворительной организации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  <w:bookmarkStart w:id="95" w:name="l67"/>
      <w:bookmarkEnd w:id="95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  <w:bookmarkStart w:id="96" w:name="l68"/>
      <w:bookmarkEnd w:id="96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  <w:bookmarkStart w:id="97" w:name="l69"/>
      <w:bookmarkStart w:id="98" w:name="l70"/>
      <w:bookmarkEnd w:id="97"/>
      <w:bookmarkEnd w:id="9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  <w:bookmarkStart w:id="99" w:name="l71"/>
      <w:bookmarkStart w:id="100" w:name="l72"/>
      <w:bookmarkEnd w:id="99"/>
      <w:bookmarkEnd w:id="10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  <w:bookmarkStart w:id="101" w:name="l73"/>
      <w:bookmarkEnd w:id="101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02" w:name="h348"/>
      <w:bookmarkEnd w:id="102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17. Благотворительная программа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  <w:bookmarkStart w:id="103" w:name="l74"/>
      <w:bookmarkEnd w:id="10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  <w:bookmarkStart w:id="104" w:name="l75"/>
      <w:bookmarkEnd w:id="10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  <w:bookmarkStart w:id="105" w:name="l76"/>
      <w:bookmarkStart w:id="106" w:name="l77"/>
      <w:bookmarkStart w:id="107" w:name="l78"/>
      <w:bookmarkEnd w:id="105"/>
      <w:bookmarkEnd w:id="106"/>
      <w:bookmarkEnd w:id="107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08" w:name="h370"/>
      <w:bookmarkEnd w:id="108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IV. Государственные гарантии благотворительной деятельности</w:t>
      </w:r>
      <w:bookmarkStart w:id="109" w:name="l79"/>
      <w:bookmarkEnd w:id="109"/>
    </w:p>
    <w:p w:rsidR="00A878A4" w:rsidRPr="00A878A4" w:rsidRDefault="00A878A4" w:rsidP="00A878A4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10" w:name="h373"/>
      <w:bookmarkEnd w:id="110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  <w:bookmarkStart w:id="111" w:name="l80"/>
      <w:bookmarkEnd w:id="11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  <w:bookmarkStart w:id="112" w:name="l81"/>
      <w:bookmarkEnd w:id="11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3-6.Пункты утратили силу.</w:t>
      </w:r>
      <w:bookmarkStart w:id="113" w:name="l82"/>
      <w:bookmarkStart w:id="114" w:name="l92"/>
      <w:bookmarkEnd w:id="113"/>
      <w:bookmarkEnd w:id="114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2" w:anchor="l3115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22.08.2004 N 122-ФЗ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3" w:anchor="l7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23.12.2010 N 383-ФЗ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15" w:name="h426"/>
      <w:bookmarkEnd w:id="115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19. Контроль за осуществлением благотворительной деятельности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1.Благотворительная организация ведет бухгалтерский учет и отчетность в порядке, установленном законодательством Российской Федерации.</w:t>
      </w:r>
      <w:bookmarkStart w:id="116" w:name="l572"/>
      <w:bookmarkEnd w:id="116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  <w:bookmarkStart w:id="117" w:name="l93"/>
      <w:bookmarkStart w:id="118" w:name="l94"/>
      <w:bookmarkEnd w:id="117"/>
      <w:bookmarkEnd w:id="118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4" w:anchor="l171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21.03.2002 N 31-ФЗ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  <w:bookmarkStart w:id="119" w:name="l561"/>
      <w:bookmarkStart w:id="120" w:name="l560"/>
      <w:bookmarkStart w:id="121" w:name="l95"/>
      <w:bookmarkEnd w:id="119"/>
      <w:bookmarkEnd w:id="120"/>
      <w:bookmarkEnd w:id="12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персональном составе высшего органа управления благотворительной организацией;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  <w:bookmarkStart w:id="122" w:name="l96"/>
      <w:bookmarkEnd w:id="12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содержании и результатах деятельности благотворительной организации;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  <w:bookmarkStart w:id="123" w:name="l97"/>
      <w:bookmarkEnd w:id="123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5" w:anchor="l171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21.03.2002 N 31-ФЗ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  <w:bookmarkStart w:id="124" w:name="l98"/>
      <w:bookmarkEnd w:id="12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5.Благотворительная организация обеспечивает открытый доступ, включая доступ средств массовой информации, к своим ежегодным отчетам.</w:t>
      </w:r>
      <w:bookmarkStart w:id="125" w:name="l99"/>
      <w:bookmarkEnd w:id="125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  <w:bookmarkStart w:id="126" w:name="l100"/>
      <w:bookmarkEnd w:id="126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  <w:bookmarkStart w:id="127" w:name="l101"/>
      <w:bookmarkEnd w:id="127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  <w:bookmarkStart w:id="128" w:name="l102"/>
      <w:bookmarkEnd w:id="128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29" w:name="h472"/>
      <w:bookmarkEnd w:id="129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20. Ответственность благотворительной организации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  <w:bookmarkStart w:id="130" w:name="l103"/>
      <w:bookmarkEnd w:id="13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  <w:bookmarkStart w:id="131" w:name="l104"/>
      <w:bookmarkEnd w:id="131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(в ред. Федерального закона </w:t>
      </w:r>
      <w:hyperlink r:id="rId36" w:anchor="l177" w:tgtFrame="_blank" w:history="1">
        <w:r w:rsidRPr="00A878A4">
          <w:rPr>
            <w:rFonts w:ascii="Times New Roman" w:eastAsia="Times New Roman" w:hAnsi="Times New Roman" w:cs="Times New Roman"/>
            <w:color w:val="999999"/>
            <w:sz w:val="27"/>
            <w:szCs w:val="27"/>
            <w:lang w:eastAsia="ru-RU"/>
          </w:rPr>
          <w:t>от 21.03.2002 N 31-ФЗ</w:t>
        </w:r>
      </w:hyperlink>
      <w:r w:rsidRPr="00A878A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)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 </w:t>
      </w:r>
      <w:hyperlink r:id="rId37" w:tgtFrame="_blank" w:history="1">
        <w:r w:rsidRPr="00A878A4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кодексом</w:t>
        </w:r>
      </w:hyperlink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Российской Федерации.</w:t>
      </w:r>
      <w:bookmarkStart w:id="132" w:name="l105"/>
      <w:bookmarkEnd w:id="132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  <w:bookmarkStart w:id="133" w:name="l106"/>
      <w:bookmarkStart w:id="134" w:name="l107"/>
      <w:bookmarkEnd w:id="133"/>
      <w:bookmarkEnd w:id="134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  <w:bookmarkStart w:id="135" w:name="l108"/>
      <w:bookmarkEnd w:id="135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36" w:name="h499"/>
      <w:bookmarkEnd w:id="136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21. Осуществление международной благотворительной деятельности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  <w:bookmarkStart w:id="137" w:name="l109"/>
      <w:bookmarkEnd w:id="137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  <w:bookmarkStart w:id="138" w:name="l110"/>
      <w:bookmarkStart w:id="139" w:name="l111"/>
      <w:bookmarkEnd w:id="138"/>
      <w:bookmarkEnd w:id="139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  <w:bookmarkStart w:id="140" w:name="l112"/>
      <w:bookmarkEnd w:id="140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  <w:bookmarkStart w:id="141" w:name="l113"/>
      <w:bookmarkEnd w:id="141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42" w:name="h523"/>
      <w:bookmarkEnd w:id="142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  <w:bookmarkStart w:id="143" w:name="l114"/>
      <w:bookmarkEnd w:id="143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  <w:bookmarkStart w:id="144" w:name="l115"/>
      <w:bookmarkEnd w:id="144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45" w:name="h532"/>
      <w:bookmarkEnd w:id="145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 V. Заключительные положения</w:t>
      </w:r>
    </w:p>
    <w:p w:rsidR="00A878A4" w:rsidRPr="00A878A4" w:rsidRDefault="00A878A4" w:rsidP="00A878A4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46" w:name="h534"/>
      <w:bookmarkEnd w:id="146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23. О вступлении в силу настоящего Федерального закона</w:t>
      </w:r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1.Настоящий Федеральный закон вступает в силу со дня его официального опубликования.</w:t>
      </w:r>
      <w:bookmarkStart w:id="147" w:name="l116"/>
      <w:bookmarkEnd w:id="147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  <w:bookmarkStart w:id="148" w:name="l117"/>
      <w:bookmarkEnd w:id="148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49" w:name="h545"/>
      <w:bookmarkEnd w:id="149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  <w:bookmarkStart w:id="150" w:name="l118"/>
      <w:bookmarkEnd w:id="150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  <w:bookmarkStart w:id="151" w:name="l119"/>
      <w:bookmarkEnd w:id="151"/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  <w:bookmarkStart w:id="152" w:name="l120"/>
      <w:bookmarkEnd w:id="152"/>
    </w:p>
    <w:p w:rsidR="00A878A4" w:rsidRPr="00A878A4" w:rsidRDefault="00A878A4" w:rsidP="00A878A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53" w:name="h559"/>
      <w:bookmarkEnd w:id="153"/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Статья 25. О приведении правовых актов в соответствие с настоящим Федеральным законом</w:t>
      </w:r>
      <w:bookmarkStart w:id="154" w:name="l121"/>
      <w:bookmarkEnd w:id="154"/>
    </w:p>
    <w:p w:rsidR="00A878A4" w:rsidRPr="00A878A4" w:rsidRDefault="00A878A4" w:rsidP="00A878A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  <w:bookmarkStart w:id="155" w:name="l122"/>
      <w:bookmarkEnd w:id="155"/>
    </w:p>
    <w:p w:rsidR="00A878A4" w:rsidRPr="00A878A4" w:rsidRDefault="00A878A4" w:rsidP="00A878A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Президент Российской 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878A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Федерации </w:t>
      </w: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878A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Б.ЕЛЬЦИН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Кремль.</w:t>
      </w:r>
    </w:p>
    <w:p w:rsidR="00A878A4" w:rsidRPr="00A878A4" w:rsidRDefault="00A878A4" w:rsidP="00A878A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78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 августа 1995 года.</w:t>
      </w:r>
    </w:p>
    <w:p w:rsidR="007552F4" w:rsidRDefault="007552F4"/>
    <w:p w:rsidR="00A878A4" w:rsidRDefault="00A878A4"/>
    <w:p w:rsidR="00A878A4" w:rsidRDefault="00A878A4"/>
    <w:p w:rsidR="00A878A4" w:rsidRDefault="00A878A4">
      <w:bookmarkStart w:id="156" w:name="_GoBack"/>
      <w:bookmarkEnd w:id="156"/>
    </w:p>
    <w:sectPr w:rsidR="00A8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0"/>
    <w:rsid w:val="000D1BB2"/>
    <w:rsid w:val="00154A66"/>
    <w:rsid w:val="00173F44"/>
    <w:rsid w:val="00187EAE"/>
    <w:rsid w:val="00275A6E"/>
    <w:rsid w:val="00296076"/>
    <w:rsid w:val="002A3FD5"/>
    <w:rsid w:val="002C75EC"/>
    <w:rsid w:val="00325930"/>
    <w:rsid w:val="00333E3F"/>
    <w:rsid w:val="00350B45"/>
    <w:rsid w:val="003C71BE"/>
    <w:rsid w:val="00442DDB"/>
    <w:rsid w:val="004647A5"/>
    <w:rsid w:val="004E7B05"/>
    <w:rsid w:val="005013B0"/>
    <w:rsid w:val="005B2D21"/>
    <w:rsid w:val="005C222F"/>
    <w:rsid w:val="00695AEA"/>
    <w:rsid w:val="006B48DF"/>
    <w:rsid w:val="00745D38"/>
    <w:rsid w:val="00752D1E"/>
    <w:rsid w:val="007552F4"/>
    <w:rsid w:val="007C790C"/>
    <w:rsid w:val="00905381"/>
    <w:rsid w:val="0094516D"/>
    <w:rsid w:val="00945B43"/>
    <w:rsid w:val="009962B6"/>
    <w:rsid w:val="009D4D9B"/>
    <w:rsid w:val="00A04DF6"/>
    <w:rsid w:val="00A079AF"/>
    <w:rsid w:val="00A14D05"/>
    <w:rsid w:val="00A275B7"/>
    <w:rsid w:val="00A878A4"/>
    <w:rsid w:val="00AC73C8"/>
    <w:rsid w:val="00B10AF0"/>
    <w:rsid w:val="00CA04B4"/>
    <w:rsid w:val="00CA2B1A"/>
    <w:rsid w:val="00CB53E9"/>
    <w:rsid w:val="00CE7FF6"/>
    <w:rsid w:val="00D6336C"/>
    <w:rsid w:val="00D635CE"/>
    <w:rsid w:val="00DD476E"/>
    <w:rsid w:val="00DE0D16"/>
    <w:rsid w:val="00E02B3D"/>
    <w:rsid w:val="00E712D0"/>
    <w:rsid w:val="00E74DFE"/>
    <w:rsid w:val="00E91C7B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74E"/>
  <w15:chartTrackingRefBased/>
  <w15:docId w15:val="{75B5ED38-1AB3-4B53-A355-9E30CD98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A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8A4"/>
  </w:style>
  <w:style w:type="character" w:styleId="a3">
    <w:name w:val="Hyperlink"/>
    <w:basedOn w:val="a0"/>
    <w:uiPriority w:val="99"/>
    <w:semiHidden/>
    <w:unhideWhenUsed/>
    <w:rsid w:val="00A878A4"/>
    <w:rPr>
      <w:color w:val="0000FF"/>
      <w:u w:val="single"/>
    </w:rPr>
  </w:style>
  <w:style w:type="character" w:customStyle="1" w:styleId="revlinks-stub">
    <w:name w:val="rev_links-stub"/>
    <w:basedOn w:val="a0"/>
    <w:rsid w:val="00A878A4"/>
  </w:style>
  <w:style w:type="character" w:customStyle="1" w:styleId="revlinks-show">
    <w:name w:val="rev_links-show"/>
    <w:basedOn w:val="a0"/>
    <w:rsid w:val="00A878A4"/>
  </w:style>
  <w:style w:type="paragraph" w:styleId="a4">
    <w:name w:val="Normal (Web)"/>
    <w:basedOn w:val="a"/>
    <w:uiPriority w:val="99"/>
    <w:semiHidden/>
    <w:unhideWhenUsed/>
    <w:rsid w:val="00A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A878A4"/>
  </w:style>
  <w:style w:type="character" w:customStyle="1" w:styleId="dt-m">
    <w:name w:val="dt-m"/>
    <w:basedOn w:val="a0"/>
    <w:rsid w:val="00A878A4"/>
  </w:style>
  <w:style w:type="character" w:customStyle="1" w:styleId="dt-rc">
    <w:name w:val="dt-rc"/>
    <w:basedOn w:val="a0"/>
    <w:rsid w:val="00A878A4"/>
  </w:style>
  <w:style w:type="paragraph" w:customStyle="1" w:styleId="msonormal0">
    <w:name w:val="msonormal"/>
    <w:basedOn w:val="a"/>
    <w:rsid w:val="00A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878A4"/>
    <w:rPr>
      <w:color w:val="800080"/>
      <w:u w:val="single"/>
    </w:rPr>
  </w:style>
  <w:style w:type="character" w:customStyle="1" w:styleId="revlinks-toggler">
    <w:name w:val="rev_links-toggler"/>
    <w:basedOn w:val="a0"/>
    <w:rsid w:val="00A878A4"/>
  </w:style>
  <w:style w:type="character" w:customStyle="1" w:styleId="dt-b">
    <w:name w:val="dt-b"/>
    <w:basedOn w:val="a0"/>
    <w:rsid w:val="00A8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0967" TargetMode="External"/><Relationship Id="rId13" Type="http://schemas.openxmlformats.org/officeDocument/2006/relationships/hyperlink" Target="https://normativ.kontur.ru/document?moduleId=1&amp;documentId=169947" TargetMode="External"/><Relationship Id="rId18" Type="http://schemas.openxmlformats.org/officeDocument/2006/relationships/hyperlink" Target="https://normativ.kontur.ru/document?moduleId=1&amp;documentId=169947" TargetMode="External"/><Relationship Id="rId26" Type="http://schemas.openxmlformats.org/officeDocument/2006/relationships/hyperlink" Target="https://normativ.kontur.ru/document?moduleId=1&amp;documentId=16994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672" TargetMode="External"/><Relationship Id="rId34" Type="http://schemas.openxmlformats.org/officeDocument/2006/relationships/hyperlink" Target="https://normativ.kontur.ru/document?moduleId=1&amp;documentId=67494" TargetMode="External"/><Relationship Id="rId7" Type="http://schemas.openxmlformats.org/officeDocument/2006/relationships/hyperlink" Target="https://normativ.kontur.ru/document?moduleId=1&amp;documentId=109964" TargetMode="External"/><Relationship Id="rId12" Type="http://schemas.openxmlformats.org/officeDocument/2006/relationships/hyperlink" Target="https://normativ.kontur.ru/document?moduleId=1&amp;documentId=169947" TargetMode="External"/><Relationship Id="rId17" Type="http://schemas.openxmlformats.org/officeDocument/2006/relationships/hyperlink" Target="https://normativ.kontur.ru/document?moduleId=1&amp;documentId=169947" TargetMode="External"/><Relationship Id="rId25" Type="http://schemas.openxmlformats.org/officeDocument/2006/relationships/hyperlink" Target="https://normativ.kontur.ru/document?moduleId=1&amp;documentId=83849" TargetMode="External"/><Relationship Id="rId33" Type="http://schemas.openxmlformats.org/officeDocument/2006/relationships/hyperlink" Target="https://normativ.kontur.ru/document?moduleId=1&amp;documentId=16994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69947" TargetMode="External"/><Relationship Id="rId20" Type="http://schemas.openxmlformats.org/officeDocument/2006/relationships/hyperlink" Target="https://normativ.kontur.ru/document?moduleId=1&amp;documentId=83849" TargetMode="External"/><Relationship Id="rId29" Type="http://schemas.openxmlformats.org/officeDocument/2006/relationships/hyperlink" Target="https://normativ.kontur.ru/document?moduleId=1&amp;documentId=6749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0967" TargetMode="External"/><Relationship Id="rId11" Type="http://schemas.openxmlformats.org/officeDocument/2006/relationships/hyperlink" Target="https://normativ.kontur.ru/document?moduleId=1&amp;documentId=169947" TargetMode="External"/><Relationship Id="rId24" Type="http://schemas.openxmlformats.org/officeDocument/2006/relationships/hyperlink" Target="https://normativ.kontur.ru/document?moduleId=1&amp;documentId=109964" TargetMode="External"/><Relationship Id="rId32" Type="http://schemas.openxmlformats.org/officeDocument/2006/relationships/hyperlink" Target="https://normativ.kontur.ru/document?moduleId=1&amp;documentId=68478" TargetMode="External"/><Relationship Id="rId37" Type="http://schemas.openxmlformats.org/officeDocument/2006/relationships/hyperlink" Target="https://normativ.kontur.ru/document?moduleId=1&amp;documentId=167989" TargetMode="External"/><Relationship Id="rId5" Type="http://schemas.openxmlformats.org/officeDocument/2006/relationships/hyperlink" Target="https://normativ.kontur.ru/document?moduleId=1&amp;documentId=169947" TargetMode="External"/><Relationship Id="rId15" Type="http://schemas.openxmlformats.org/officeDocument/2006/relationships/hyperlink" Target="https://normativ.kontur.ru/document?moduleId=1&amp;documentId=169947" TargetMode="External"/><Relationship Id="rId23" Type="http://schemas.openxmlformats.org/officeDocument/2006/relationships/hyperlink" Target="https://normativ.kontur.ru/document?moduleId=1&amp;documentId=83849" TargetMode="External"/><Relationship Id="rId28" Type="http://schemas.openxmlformats.org/officeDocument/2006/relationships/hyperlink" Target="https://normativ.kontur.ru/document?moduleId=1&amp;documentId=169947" TargetMode="External"/><Relationship Id="rId36" Type="http://schemas.openxmlformats.org/officeDocument/2006/relationships/hyperlink" Target="https://normativ.kontur.ru/document?moduleId=1&amp;documentId=67494" TargetMode="External"/><Relationship Id="rId10" Type="http://schemas.openxmlformats.org/officeDocument/2006/relationships/hyperlink" Target="https://normativ.kontur.ru/document?moduleId=1&amp;documentId=169947" TargetMode="External"/><Relationship Id="rId19" Type="http://schemas.openxmlformats.org/officeDocument/2006/relationships/hyperlink" Target="https://normativ.kontur.ru/document?moduleId=1&amp;documentId=169947" TargetMode="External"/><Relationship Id="rId31" Type="http://schemas.openxmlformats.org/officeDocument/2006/relationships/hyperlink" Target="https://normativ.kontur.ru/document?moduleId=1&amp;documentId=68478" TargetMode="External"/><Relationship Id="rId4" Type="http://schemas.openxmlformats.org/officeDocument/2006/relationships/hyperlink" Target="https://normativ.kontur.ru/document?moduleId=1&amp;documentId=67494" TargetMode="External"/><Relationship Id="rId9" Type="http://schemas.openxmlformats.org/officeDocument/2006/relationships/hyperlink" Target="https://normativ.kontur.ru/document?moduleId=1&amp;documentId=188972" TargetMode="External"/><Relationship Id="rId14" Type="http://schemas.openxmlformats.org/officeDocument/2006/relationships/hyperlink" Target="https://normativ.kontur.ru/document?moduleId=1&amp;documentId=169947" TargetMode="External"/><Relationship Id="rId22" Type="http://schemas.openxmlformats.org/officeDocument/2006/relationships/hyperlink" Target="https://normativ.kontur.ru/document?moduleId=1&amp;documentId=167989" TargetMode="External"/><Relationship Id="rId27" Type="http://schemas.openxmlformats.org/officeDocument/2006/relationships/hyperlink" Target="https://normativ.kontur.ru/document?moduleId=1&amp;documentId=169947" TargetMode="External"/><Relationship Id="rId30" Type="http://schemas.openxmlformats.org/officeDocument/2006/relationships/hyperlink" Target="https://normativ.kontur.ru/document?moduleId=1&amp;documentId=92137" TargetMode="External"/><Relationship Id="rId35" Type="http://schemas.openxmlformats.org/officeDocument/2006/relationships/hyperlink" Target="https://normativ.kontur.ru/document?moduleId=1&amp;documentId=67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4852</Words>
  <Characters>27661</Characters>
  <Application>Microsoft Office Word</Application>
  <DocSecurity>0</DocSecurity>
  <Lines>230</Lines>
  <Paragraphs>64</Paragraphs>
  <ScaleCrop>false</ScaleCrop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МДОУ257</dc:creator>
  <cp:keywords/>
  <dc:description/>
  <cp:lastModifiedBy>МДОУ257</cp:lastModifiedBy>
  <cp:revision>5</cp:revision>
  <dcterms:created xsi:type="dcterms:W3CDTF">2017-03-14T06:16:00Z</dcterms:created>
  <dcterms:modified xsi:type="dcterms:W3CDTF">2017-03-14T06:25:00Z</dcterms:modified>
</cp:coreProperties>
</file>