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2CC" w:rsidRDefault="00CE4FA8" w:rsidP="007222CC">
      <w:pPr>
        <w:pStyle w:val="a4"/>
        <w:jc w:val="both"/>
        <w:rPr>
          <w:rFonts w:ascii="Times New Roman" w:hAnsi="Times New Roman" w:cs="Times New Roman"/>
          <w:sz w:val="30"/>
          <w:szCs w:val="30"/>
        </w:rPr>
      </w:pPr>
      <w:r w:rsidRPr="00CE4FA8">
        <w:rPr>
          <w:rFonts w:ascii="Times New Roman" w:hAnsi="Times New Roman" w:cs="Times New Roman"/>
          <w:noProof/>
          <w:sz w:val="30"/>
          <w:szCs w:val="30"/>
          <w:lang w:eastAsia="ru-RU"/>
        </w:rPr>
        <w:drawing>
          <wp:inline distT="0" distB="0" distL="0" distR="0">
            <wp:extent cx="5940425" cy="8165358"/>
            <wp:effectExtent l="0" t="0" r="3175" b="7620"/>
            <wp:docPr id="1" name="Рисунок 1" descr="C:\Users\Аленка\Pictures\2017-04-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нка\Pictures\2017-04-12\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7222CC" w:rsidRDefault="007222CC" w:rsidP="007222CC">
      <w:pPr>
        <w:pStyle w:val="a4"/>
        <w:jc w:val="both"/>
        <w:rPr>
          <w:rFonts w:ascii="Times New Roman" w:hAnsi="Times New Roman" w:cs="Times New Roman"/>
          <w:sz w:val="30"/>
          <w:szCs w:val="30"/>
        </w:rPr>
      </w:pPr>
    </w:p>
    <w:p w:rsidR="007222CC" w:rsidRDefault="007222CC" w:rsidP="007222CC">
      <w:pPr>
        <w:pStyle w:val="a4"/>
        <w:jc w:val="both"/>
        <w:rPr>
          <w:rFonts w:ascii="Times New Roman" w:hAnsi="Times New Roman" w:cs="Times New Roman"/>
          <w:sz w:val="30"/>
          <w:szCs w:val="30"/>
        </w:rPr>
      </w:pPr>
    </w:p>
    <w:p w:rsidR="00CE4FA8" w:rsidRDefault="00CE4FA8" w:rsidP="007222CC">
      <w:pPr>
        <w:pStyle w:val="a4"/>
        <w:jc w:val="both"/>
        <w:rPr>
          <w:rFonts w:ascii="Times New Roman" w:hAnsi="Times New Roman" w:cs="Times New Roman"/>
          <w:sz w:val="30"/>
          <w:szCs w:val="30"/>
        </w:rPr>
      </w:pPr>
    </w:p>
    <w:p w:rsidR="007222CC" w:rsidRDefault="007222CC" w:rsidP="007222CC">
      <w:pPr>
        <w:pStyle w:val="a4"/>
        <w:jc w:val="both"/>
        <w:rPr>
          <w:rFonts w:ascii="Times New Roman" w:hAnsi="Times New Roman" w:cs="Times New Roman"/>
          <w:sz w:val="28"/>
          <w:szCs w:val="24"/>
        </w:rPr>
      </w:pPr>
      <w:bookmarkStart w:id="0" w:name="_GoBack"/>
      <w:bookmarkEnd w:id="0"/>
      <w:r>
        <w:rPr>
          <w:rFonts w:ascii="Times New Roman" w:hAnsi="Times New Roman" w:cs="Times New Roman"/>
          <w:sz w:val="30"/>
          <w:szCs w:val="30"/>
        </w:rPr>
        <w:lastRenderedPageBreak/>
        <w:t xml:space="preserve">В целях совершенствования системы оплаты труда работников          муниципальных образовательных учреждений города Красноярска, в соответствии со ст. 41, 58, 59 Устава города Красноярска, </w:t>
      </w:r>
      <w:r>
        <w:rPr>
          <w:rFonts w:ascii="Times New Roman" w:hAnsi="Times New Roman" w:cs="Times New Roman"/>
          <w:sz w:val="28"/>
          <w:szCs w:val="24"/>
        </w:rPr>
        <w:t>внести в коллективный договор Муниципального бюджетного дошкольного образовательного учреждения «Детский сад № 322 компенсирующего вида» следующие изменения:</w:t>
      </w:r>
    </w:p>
    <w:p w:rsidR="007222CC" w:rsidRDefault="007222CC" w:rsidP="007222CC">
      <w:pPr>
        <w:pStyle w:val="a4"/>
        <w:numPr>
          <w:ilvl w:val="0"/>
          <w:numId w:val="1"/>
        </w:numPr>
        <w:jc w:val="both"/>
        <w:rPr>
          <w:rFonts w:ascii="Times New Roman" w:hAnsi="Times New Roman" w:cs="Times New Roman"/>
          <w:sz w:val="28"/>
          <w:szCs w:val="24"/>
        </w:rPr>
      </w:pPr>
      <w:r>
        <w:rPr>
          <w:rFonts w:ascii="Times New Roman" w:hAnsi="Times New Roman" w:cs="Times New Roman"/>
          <w:sz w:val="28"/>
          <w:szCs w:val="24"/>
        </w:rPr>
        <w:t xml:space="preserve">В положении об оплате труда работников договор Муниципального бюджетного дошкольного образовательного учреждения «Детский сад № 322 компенсирующего вида» приложение № 1 читать в следующей редакции: </w:t>
      </w:r>
    </w:p>
    <w:p w:rsidR="007222CC" w:rsidRDefault="007222CC" w:rsidP="007222CC">
      <w:pPr>
        <w:pStyle w:val="a5"/>
        <w:numPr>
          <w:ilvl w:val="0"/>
          <w:numId w:val="2"/>
        </w:numPr>
        <w:jc w:val="both"/>
        <w:rPr>
          <w:rFonts w:ascii="Times New Roman" w:hAnsi="Times New Roman" w:cs="Times New Roman"/>
          <w:sz w:val="28"/>
          <w:szCs w:val="28"/>
        </w:rPr>
      </w:pPr>
      <w:r>
        <w:rPr>
          <w:rFonts w:ascii="Times New Roman" w:eastAsia="Calibri" w:hAnsi="Times New Roman" w:cs="Times New Roman"/>
          <w:sz w:val="28"/>
          <w:szCs w:val="28"/>
        </w:rPr>
        <w:t xml:space="preserve">Размеры окладов (должностных окладов), ставок заработной платы работников Учреждения </w:t>
      </w:r>
    </w:p>
    <w:p w:rsidR="007222CC" w:rsidRDefault="007222CC" w:rsidP="007222CC">
      <w:pPr>
        <w:ind w:left="284"/>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Профессиональная квалификационная группа должностей работников образования</w:t>
      </w:r>
    </w:p>
    <w:p w:rsidR="007222CC" w:rsidRDefault="007222CC" w:rsidP="007222CC">
      <w:pPr>
        <w:ind w:left="360"/>
        <w:jc w:val="both"/>
        <w:rPr>
          <w:rFonts w:ascii="Times New Roman" w:eastAsia="Calibri" w:hAnsi="Times New Roman" w:cs="Times New Roman"/>
          <w:sz w:val="28"/>
          <w:szCs w:val="28"/>
        </w:rPr>
      </w:pPr>
      <w:r>
        <w:rPr>
          <w:rFonts w:ascii="Times New Roman" w:hAnsi="Times New Roman" w:cs="Times New Roman"/>
          <w:sz w:val="28"/>
          <w:szCs w:val="28"/>
        </w:rPr>
        <w:t xml:space="preserve">   Размеры окладов (должностных окладов), ставок заработной платы, устанавливаются Постановлением администрации города Красноярска от 03 сентября 2014г. № 539 «О внесении изменений в постановление администрации города от 27.01.2010г  № 14» на основе профессиональных групп, утвержденных Приказом Минздрава </w:t>
      </w:r>
      <w:proofErr w:type="spellStart"/>
      <w:r>
        <w:rPr>
          <w:rFonts w:ascii="Times New Roman" w:hAnsi="Times New Roman" w:cs="Times New Roman"/>
          <w:sz w:val="28"/>
          <w:szCs w:val="28"/>
        </w:rPr>
        <w:t>соцразвития</w:t>
      </w:r>
      <w:proofErr w:type="spellEnd"/>
      <w:r>
        <w:rPr>
          <w:rFonts w:ascii="Times New Roman" w:hAnsi="Times New Roman" w:cs="Times New Roman"/>
          <w:sz w:val="28"/>
          <w:szCs w:val="28"/>
        </w:rPr>
        <w:t xml:space="preserve"> РФ от 05.05.2008 № 216н «Об утверждении профессиональных квалификационных групп должностей работников образования», о внесении изменений в постановление Правительства Красноярского края от 15.12.2009 № 648-п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и науки Красноярского края»</w:t>
      </w:r>
    </w:p>
    <w:tbl>
      <w:tblPr>
        <w:tblW w:w="9600" w:type="dxa"/>
        <w:tblInd w:w="108" w:type="dxa"/>
        <w:tblLayout w:type="fixed"/>
        <w:tblLook w:val="04A0" w:firstRow="1" w:lastRow="0" w:firstColumn="1" w:lastColumn="0" w:noHBand="0" w:noVBand="1"/>
      </w:tblPr>
      <w:tblGrid>
        <w:gridCol w:w="3402"/>
        <w:gridCol w:w="3318"/>
        <w:gridCol w:w="2880"/>
      </w:tblGrid>
      <w:tr w:rsidR="007222CC" w:rsidTr="007222CC">
        <w:trPr>
          <w:trHeight w:val="356"/>
        </w:trPr>
        <w:tc>
          <w:tcPr>
            <w:tcW w:w="6720" w:type="dxa"/>
            <w:gridSpan w:val="2"/>
            <w:tcBorders>
              <w:top w:val="single" w:sz="4" w:space="0" w:color="auto"/>
              <w:left w:val="single" w:sz="4" w:space="0" w:color="auto"/>
              <w:bottom w:val="single" w:sz="4" w:space="0" w:color="auto"/>
              <w:right w:val="single" w:sz="4" w:space="0" w:color="auto"/>
            </w:tcBorders>
            <w:vAlign w:val="center"/>
            <w:hideMark/>
          </w:tcPr>
          <w:p w:rsidR="007222CC" w:rsidRDefault="007222CC">
            <w:pPr>
              <w:jc w:val="center"/>
              <w:rPr>
                <w:rFonts w:ascii="Times New Roman" w:hAnsi="Times New Roman" w:cs="Times New Roman"/>
                <w:sz w:val="28"/>
                <w:szCs w:val="28"/>
              </w:rPr>
            </w:pPr>
            <w:r>
              <w:rPr>
                <w:rFonts w:ascii="Times New Roman" w:hAnsi="Times New Roman" w:cs="Times New Roman"/>
                <w:sz w:val="28"/>
                <w:szCs w:val="28"/>
              </w:rPr>
              <w:t>Квалификационные уровни</w:t>
            </w:r>
          </w:p>
        </w:tc>
        <w:tc>
          <w:tcPr>
            <w:tcW w:w="2880" w:type="dxa"/>
            <w:tcBorders>
              <w:top w:val="single" w:sz="4" w:space="0" w:color="auto"/>
              <w:left w:val="nil"/>
              <w:bottom w:val="single" w:sz="4" w:space="0" w:color="auto"/>
              <w:right w:val="single" w:sz="4" w:space="0" w:color="auto"/>
            </w:tcBorders>
            <w:vAlign w:val="center"/>
            <w:hideMark/>
          </w:tcPr>
          <w:p w:rsidR="007222CC" w:rsidRDefault="007222CC">
            <w:pPr>
              <w:ind w:hanging="12"/>
              <w:jc w:val="center"/>
              <w:rPr>
                <w:rFonts w:ascii="Times New Roman" w:hAnsi="Times New Roman" w:cs="Times New Roman"/>
                <w:sz w:val="28"/>
                <w:szCs w:val="28"/>
              </w:rPr>
            </w:pPr>
            <w:r>
              <w:rPr>
                <w:rFonts w:ascii="Times New Roman" w:hAnsi="Times New Roman" w:cs="Times New Roman"/>
                <w:bCs/>
                <w:sz w:val="28"/>
                <w:szCs w:val="28"/>
              </w:rPr>
              <w:t>Размер о</w:t>
            </w:r>
            <w:r>
              <w:rPr>
                <w:rFonts w:ascii="Times New Roman" w:hAnsi="Times New Roman" w:cs="Times New Roman"/>
                <w:sz w:val="28"/>
                <w:szCs w:val="28"/>
              </w:rPr>
              <w:t>клада (должностного оклада), ставки заработной платы, руб.</w:t>
            </w:r>
          </w:p>
        </w:tc>
      </w:tr>
      <w:tr w:rsidR="007222CC" w:rsidTr="007222CC">
        <w:trPr>
          <w:trHeight w:val="575"/>
        </w:trPr>
        <w:tc>
          <w:tcPr>
            <w:tcW w:w="9600" w:type="dxa"/>
            <w:gridSpan w:val="3"/>
            <w:tcBorders>
              <w:top w:val="single" w:sz="4" w:space="0" w:color="auto"/>
              <w:left w:val="single" w:sz="4" w:space="0" w:color="auto"/>
              <w:bottom w:val="single" w:sz="4" w:space="0" w:color="auto"/>
              <w:right w:val="single" w:sz="4" w:space="0" w:color="auto"/>
            </w:tcBorders>
            <w:vAlign w:val="center"/>
            <w:hideMark/>
          </w:tcPr>
          <w:p w:rsidR="007222CC" w:rsidRDefault="007222CC">
            <w:pPr>
              <w:ind w:hanging="12"/>
              <w:jc w:val="center"/>
              <w:rPr>
                <w:rFonts w:ascii="Times New Roman" w:hAnsi="Times New Roman" w:cs="Times New Roman"/>
                <w:sz w:val="28"/>
                <w:szCs w:val="28"/>
              </w:rPr>
            </w:pPr>
            <w:r>
              <w:rPr>
                <w:rFonts w:ascii="Times New Roman" w:hAnsi="Times New Roman" w:cs="Times New Roman"/>
                <w:sz w:val="28"/>
                <w:szCs w:val="28"/>
              </w:rPr>
              <w:t xml:space="preserve">Профессиональная квалификационная группа должностей работников </w:t>
            </w:r>
            <w:r>
              <w:rPr>
                <w:rFonts w:ascii="Times New Roman" w:hAnsi="Times New Roman" w:cs="Times New Roman"/>
                <w:sz w:val="28"/>
                <w:szCs w:val="28"/>
              </w:rPr>
              <w:br/>
              <w:t>учебно-вспомогательного персонала первого уровня</w:t>
            </w:r>
          </w:p>
        </w:tc>
      </w:tr>
      <w:tr w:rsidR="007222CC" w:rsidTr="007222CC">
        <w:trPr>
          <w:trHeight w:val="271"/>
        </w:trPr>
        <w:tc>
          <w:tcPr>
            <w:tcW w:w="6720" w:type="dxa"/>
            <w:gridSpan w:val="2"/>
            <w:tcBorders>
              <w:top w:val="single" w:sz="4" w:space="0" w:color="auto"/>
              <w:left w:val="single" w:sz="4" w:space="0" w:color="auto"/>
              <w:bottom w:val="single" w:sz="4" w:space="0" w:color="auto"/>
              <w:right w:val="single" w:sz="4" w:space="0" w:color="auto"/>
            </w:tcBorders>
            <w:vAlign w:val="center"/>
          </w:tcPr>
          <w:p w:rsidR="007222CC" w:rsidRDefault="007222CC">
            <w:pPr>
              <w:jc w:val="center"/>
              <w:rPr>
                <w:rFonts w:ascii="Times New Roman" w:hAnsi="Times New Roman" w:cs="Times New Roman"/>
                <w:sz w:val="28"/>
                <w:szCs w:val="28"/>
              </w:rPr>
            </w:pPr>
          </w:p>
        </w:tc>
        <w:tc>
          <w:tcPr>
            <w:tcW w:w="2880" w:type="dxa"/>
            <w:tcBorders>
              <w:top w:val="single" w:sz="4" w:space="0" w:color="auto"/>
              <w:left w:val="nil"/>
              <w:bottom w:val="single" w:sz="4" w:space="0" w:color="auto"/>
              <w:right w:val="single" w:sz="4" w:space="0" w:color="auto"/>
            </w:tcBorders>
            <w:vAlign w:val="center"/>
            <w:hideMark/>
          </w:tcPr>
          <w:p w:rsidR="007222CC" w:rsidRDefault="007222CC">
            <w:pPr>
              <w:ind w:hanging="12"/>
              <w:rPr>
                <w:rFonts w:ascii="Times New Roman" w:hAnsi="Times New Roman" w:cs="Times New Roman"/>
                <w:sz w:val="28"/>
                <w:szCs w:val="28"/>
              </w:rPr>
            </w:pPr>
            <w:r>
              <w:rPr>
                <w:rFonts w:ascii="Times New Roman" w:hAnsi="Times New Roman" w:cs="Times New Roman"/>
                <w:sz w:val="28"/>
                <w:szCs w:val="28"/>
              </w:rPr>
              <w:t xml:space="preserve">           2713,0</w:t>
            </w:r>
          </w:p>
        </w:tc>
      </w:tr>
      <w:tr w:rsidR="007222CC" w:rsidTr="007222CC">
        <w:trPr>
          <w:trHeight w:val="705"/>
        </w:trPr>
        <w:tc>
          <w:tcPr>
            <w:tcW w:w="9600" w:type="dxa"/>
            <w:gridSpan w:val="3"/>
            <w:tcBorders>
              <w:top w:val="single" w:sz="4" w:space="0" w:color="auto"/>
              <w:left w:val="single" w:sz="4" w:space="0" w:color="auto"/>
              <w:bottom w:val="single" w:sz="4" w:space="0" w:color="auto"/>
              <w:right w:val="single" w:sz="4" w:space="0" w:color="auto"/>
            </w:tcBorders>
            <w:vAlign w:val="center"/>
            <w:hideMark/>
          </w:tcPr>
          <w:p w:rsidR="007222CC" w:rsidRDefault="007222CC">
            <w:pPr>
              <w:ind w:hanging="12"/>
              <w:jc w:val="center"/>
              <w:rPr>
                <w:rFonts w:ascii="Times New Roman" w:hAnsi="Times New Roman" w:cs="Times New Roman"/>
                <w:sz w:val="28"/>
                <w:szCs w:val="28"/>
              </w:rPr>
            </w:pPr>
            <w:r>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второго уровня</w:t>
            </w:r>
          </w:p>
        </w:tc>
      </w:tr>
      <w:tr w:rsidR="007222CC" w:rsidTr="007222CC">
        <w:trPr>
          <w:trHeight w:val="258"/>
        </w:trPr>
        <w:tc>
          <w:tcPr>
            <w:tcW w:w="6720" w:type="dxa"/>
            <w:gridSpan w:val="2"/>
            <w:tcBorders>
              <w:top w:val="single" w:sz="4" w:space="0" w:color="auto"/>
              <w:left w:val="single" w:sz="4" w:space="0" w:color="auto"/>
              <w:bottom w:val="single" w:sz="4" w:space="0" w:color="auto"/>
              <w:right w:val="single" w:sz="4" w:space="0" w:color="auto"/>
            </w:tcBorders>
            <w:vAlign w:val="center"/>
            <w:hideMark/>
          </w:tcPr>
          <w:p w:rsidR="007222CC" w:rsidRDefault="007222CC">
            <w:pPr>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2880" w:type="dxa"/>
            <w:tcBorders>
              <w:top w:val="single" w:sz="4" w:space="0" w:color="auto"/>
              <w:left w:val="nil"/>
              <w:bottom w:val="single" w:sz="4" w:space="0" w:color="auto"/>
              <w:right w:val="single" w:sz="4" w:space="0" w:color="auto"/>
            </w:tcBorders>
            <w:vAlign w:val="center"/>
            <w:hideMark/>
          </w:tcPr>
          <w:p w:rsidR="007222CC" w:rsidRDefault="007222CC">
            <w:pPr>
              <w:ind w:hanging="12"/>
              <w:jc w:val="center"/>
              <w:rPr>
                <w:rFonts w:ascii="Times New Roman" w:hAnsi="Times New Roman" w:cs="Times New Roman"/>
                <w:sz w:val="28"/>
                <w:szCs w:val="28"/>
              </w:rPr>
            </w:pPr>
            <w:r>
              <w:rPr>
                <w:rFonts w:ascii="Times New Roman" w:hAnsi="Times New Roman" w:cs="Times New Roman"/>
                <w:sz w:val="28"/>
                <w:szCs w:val="28"/>
              </w:rPr>
              <w:t>2 857,0 &lt;*&gt;</w:t>
            </w:r>
          </w:p>
        </w:tc>
      </w:tr>
      <w:tr w:rsidR="007222CC" w:rsidTr="007222CC">
        <w:trPr>
          <w:trHeight w:val="261"/>
        </w:trPr>
        <w:tc>
          <w:tcPr>
            <w:tcW w:w="6720" w:type="dxa"/>
            <w:gridSpan w:val="2"/>
            <w:tcBorders>
              <w:top w:val="single" w:sz="4" w:space="0" w:color="auto"/>
              <w:left w:val="single" w:sz="4" w:space="0" w:color="auto"/>
              <w:bottom w:val="single" w:sz="4" w:space="0" w:color="auto"/>
              <w:right w:val="single" w:sz="4" w:space="0" w:color="auto"/>
            </w:tcBorders>
            <w:vAlign w:val="center"/>
            <w:hideMark/>
          </w:tcPr>
          <w:p w:rsidR="007222CC" w:rsidRDefault="007222CC">
            <w:pPr>
              <w:rPr>
                <w:rFonts w:ascii="Times New Roman" w:hAnsi="Times New Roman" w:cs="Times New Roman"/>
                <w:sz w:val="28"/>
                <w:szCs w:val="28"/>
              </w:rPr>
            </w:pPr>
            <w:r>
              <w:rPr>
                <w:rFonts w:ascii="Times New Roman" w:hAnsi="Times New Roman" w:cs="Times New Roman"/>
                <w:sz w:val="28"/>
                <w:szCs w:val="28"/>
              </w:rPr>
              <w:t>2 квалификационный уровень</w:t>
            </w:r>
          </w:p>
        </w:tc>
        <w:tc>
          <w:tcPr>
            <w:tcW w:w="2880" w:type="dxa"/>
            <w:tcBorders>
              <w:top w:val="single" w:sz="4" w:space="0" w:color="auto"/>
              <w:left w:val="nil"/>
              <w:bottom w:val="single" w:sz="4" w:space="0" w:color="auto"/>
              <w:right w:val="single" w:sz="4" w:space="0" w:color="auto"/>
            </w:tcBorders>
            <w:vAlign w:val="center"/>
            <w:hideMark/>
          </w:tcPr>
          <w:p w:rsidR="007222CC" w:rsidRDefault="007222CC">
            <w:pPr>
              <w:rPr>
                <w:rFonts w:ascii="Times New Roman" w:hAnsi="Times New Roman" w:cs="Times New Roman"/>
                <w:sz w:val="28"/>
                <w:szCs w:val="28"/>
              </w:rPr>
            </w:pPr>
            <w:r>
              <w:rPr>
                <w:rFonts w:ascii="Times New Roman" w:hAnsi="Times New Roman" w:cs="Times New Roman"/>
                <w:sz w:val="28"/>
                <w:szCs w:val="28"/>
              </w:rPr>
              <w:t xml:space="preserve">            3170,0</w:t>
            </w:r>
          </w:p>
        </w:tc>
      </w:tr>
      <w:tr w:rsidR="007222CC" w:rsidTr="007222CC">
        <w:trPr>
          <w:trHeight w:val="429"/>
        </w:trPr>
        <w:tc>
          <w:tcPr>
            <w:tcW w:w="9600" w:type="dxa"/>
            <w:gridSpan w:val="3"/>
            <w:tcBorders>
              <w:top w:val="single" w:sz="4" w:space="0" w:color="auto"/>
              <w:left w:val="single" w:sz="4" w:space="0" w:color="auto"/>
              <w:bottom w:val="single" w:sz="4" w:space="0" w:color="auto"/>
              <w:right w:val="single" w:sz="4" w:space="0" w:color="auto"/>
            </w:tcBorders>
            <w:vAlign w:val="center"/>
            <w:hideMark/>
          </w:tcPr>
          <w:p w:rsidR="007222CC" w:rsidRDefault="007222CC">
            <w:pPr>
              <w:ind w:hanging="12"/>
              <w:jc w:val="center"/>
              <w:rPr>
                <w:rFonts w:ascii="Times New Roman" w:hAnsi="Times New Roman" w:cs="Times New Roman"/>
                <w:sz w:val="28"/>
                <w:szCs w:val="28"/>
              </w:rPr>
            </w:pPr>
            <w:r>
              <w:rPr>
                <w:rFonts w:ascii="Times New Roman" w:hAnsi="Times New Roman" w:cs="Times New Roman"/>
                <w:sz w:val="28"/>
                <w:szCs w:val="28"/>
              </w:rPr>
              <w:lastRenderedPageBreak/>
              <w:t>Профессиональная квалификационная группа должностей педагогических работников</w:t>
            </w:r>
          </w:p>
        </w:tc>
      </w:tr>
      <w:tr w:rsidR="007222CC" w:rsidTr="007222CC">
        <w:trPr>
          <w:trHeight w:val="146"/>
        </w:trPr>
        <w:tc>
          <w:tcPr>
            <w:tcW w:w="3402" w:type="dxa"/>
            <w:vMerge w:val="restart"/>
            <w:tcBorders>
              <w:top w:val="nil"/>
              <w:left w:val="single" w:sz="4" w:space="0" w:color="auto"/>
              <w:bottom w:val="single" w:sz="4" w:space="0" w:color="auto"/>
              <w:right w:val="single" w:sz="4" w:space="0" w:color="auto"/>
            </w:tcBorders>
            <w:vAlign w:val="center"/>
            <w:hideMark/>
          </w:tcPr>
          <w:p w:rsidR="007222CC" w:rsidRDefault="007222CC">
            <w:pPr>
              <w:rPr>
                <w:rFonts w:ascii="Times New Roman" w:hAnsi="Times New Roman" w:cs="Times New Roman"/>
                <w:sz w:val="28"/>
                <w:szCs w:val="28"/>
              </w:rPr>
            </w:pPr>
            <w:r>
              <w:rPr>
                <w:rFonts w:ascii="Times New Roman" w:hAnsi="Times New Roman" w:cs="Times New Roman"/>
                <w:sz w:val="28"/>
                <w:szCs w:val="28"/>
              </w:rPr>
              <w:t xml:space="preserve">1 квалификационный уровень </w:t>
            </w:r>
          </w:p>
        </w:tc>
        <w:tc>
          <w:tcPr>
            <w:tcW w:w="3318" w:type="dxa"/>
            <w:tcBorders>
              <w:top w:val="nil"/>
              <w:left w:val="single" w:sz="4" w:space="0" w:color="auto"/>
              <w:bottom w:val="single" w:sz="4" w:space="0" w:color="auto"/>
              <w:right w:val="single" w:sz="4" w:space="0" w:color="auto"/>
            </w:tcBorders>
            <w:vAlign w:val="center"/>
            <w:hideMark/>
          </w:tcPr>
          <w:p w:rsidR="007222CC" w:rsidRDefault="007222CC">
            <w:pPr>
              <w:rPr>
                <w:rFonts w:ascii="Times New Roman" w:hAnsi="Times New Roman" w:cs="Times New Roman"/>
                <w:sz w:val="28"/>
                <w:szCs w:val="28"/>
              </w:rPr>
            </w:pPr>
            <w:r>
              <w:rPr>
                <w:rFonts w:ascii="Times New Roman" w:hAnsi="Times New Roman" w:cs="Times New Roman"/>
                <w:sz w:val="28"/>
                <w:szCs w:val="28"/>
              </w:rPr>
              <w:t>при наличии среднего профессионального образования</w:t>
            </w:r>
          </w:p>
        </w:tc>
        <w:tc>
          <w:tcPr>
            <w:tcW w:w="2880" w:type="dxa"/>
            <w:tcBorders>
              <w:top w:val="nil"/>
              <w:left w:val="nil"/>
              <w:bottom w:val="single" w:sz="4" w:space="0" w:color="auto"/>
              <w:right w:val="single" w:sz="4" w:space="0" w:color="auto"/>
            </w:tcBorders>
            <w:vAlign w:val="center"/>
            <w:hideMark/>
          </w:tcPr>
          <w:p w:rsidR="007222CC" w:rsidRDefault="007222CC">
            <w:pPr>
              <w:jc w:val="center"/>
              <w:rPr>
                <w:rFonts w:ascii="Times New Roman" w:hAnsi="Times New Roman" w:cs="Times New Roman"/>
                <w:sz w:val="28"/>
                <w:szCs w:val="28"/>
              </w:rPr>
            </w:pPr>
            <w:r>
              <w:rPr>
                <w:rFonts w:ascii="Times New Roman" w:hAnsi="Times New Roman" w:cs="Times New Roman"/>
                <w:sz w:val="28"/>
                <w:szCs w:val="28"/>
              </w:rPr>
              <w:t>4 687,0</w:t>
            </w:r>
          </w:p>
        </w:tc>
      </w:tr>
      <w:tr w:rsidR="007222CC" w:rsidTr="007222CC">
        <w:trPr>
          <w:trHeight w:val="145"/>
        </w:trPr>
        <w:tc>
          <w:tcPr>
            <w:tcW w:w="9600" w:type="dxa"/>
            <w:vMerge/>
            <w:tcBorders>
              <w:top w:val="nil"/>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28"/>
                <w:szCs w:val="28"/>
              </w:rPr>
            </w:pPr>
          </w:p>
        </w:tc>
        <w:tc>
          <w:tcPr>
            <w:tcW w:w="3318" w:type="dxa"/>
            <w:tcBorders>
              <w:top w:val="nil"/>
              <w:left w:val="single" w:sz="4" w:space="0" w:color="auto"/>
              <w:bottom w:val="single" w:sz="4" w:space="0" w:color="auto"/>
              <w:right w:val="single" w:sz="4" w:space="0" w:color="auto"/>
            </w:tcBorders>
            <w:vAlign w:val="center"/>
            <w:hideMark/>
          </w:tcPr>
          <w:p w:rsidR="007222CC" w:rsidRDefault="007222CC">
            <w:pPr>
              <w:rPr>
                <w:rFonts w:ascii="Times New Roman" w:hAnsi="Times New Roman" w:cs="Times New Roman"/>
                <w:sz w:val="28"/>
                <w:szCs w:val="28"/>
              </w:rPr>
            </w:pPr>
            <w:r>
              <w:rPr>
                <w:rFonts w:ascii="Times New Roman" w:hAnsi="Times New Roman" w:cs="Times New Roman"/>
                <w:sz w:val="28"/>
                <w:szCs w:val="28"/>
              </w:rPr>
              <w:t>при наличии высшего профессионального образования</w:t>
            </w:r>
          </w:p>
        </w:tc>
        <w:tc>
          <w:tcPr>
            <w:tcW w:w="2880" w:type="dxa"/>
            <w:tcBorders>
              <w:top w:val="single" w:sz="4" w:space="0" w:color="auto"/>
              <w:left w:val="nil"/>
              <w:bottom w:val="single" w:sz="4" w:space="0" w:color="auto"/>
              <w:right w:val="single" w:sz="4" w:space="0" w:color="auto"/>
            </w:tcBorders>
            <w:vAlign w:val="center"/>
            <w:hideMark/>
          </w:tcPr>
          <w:p w:rsidR="007222CC" w:rsidRDefault="007222CC">
            <w:pPr>
              <w:jc w:val="center"/>
              <w:rPr>
                <w:rFonts w:ascii="Times New Roman" w:hAnsi="Times New Roman" w:cs="Times New Roman"/>
                <w:sz w:val="28"/>
                <w:szCs w:val="28"/>
              </w:rPr>
            </w:pPr>
            <w:r>
              <w:rPr>
                <w:rFonts w:ascii="Times New Roman" w:hAnsi="Times New Roman" w:cs="Times New Roman"/>
                <w:sz w:val="28"/>
                <w:szCs w:val="28"/>
              </w:rPr>
              <w:t>5 334,0</w:t>
            </w:r>
          </w:p>
        </w:tc>
      </w:tr>
      <w:tr w:rsidR="007222CC" w:rsidTr="007222CC">
        <w:trPr>
          <w:trHeight w:val="146"/>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7222CC" w:rsidRDefault="007222CC">
            <w:pPr>
              <w:rPr>
                <w:rFonts w:ascii="Times New Roman" w:hAnsi="Times New Roman" w:cs="Times New Roman"/>
                <w:sz w:val="28"/>
                <w:szCs w:val="28"/>
              </w:rPr>
            </w:pPr>
            <w:r>
              <w:rPr>
                <w:rFonts w:ascii="Times New Roman" w:hAnsi="Times New Roman" w:cs="Times New Roman"/>
                <w:sz w:val="28"/>
                <w:szCs w:val="28"/>
              </w:rPr>
              <w:t>2 квалификационный уровень</w:t>
            </w:r>
          </w:p>
        </w:tc>
        <w:tc>
          <w:tcPr>
            <w:tcW w:w="3318" w:type="dxa"/>
            <w:tcBorders>
              <w:top w:val="single" w:sz="4" w:space="0" w:color="auto"/>
              <w:left w:val="single" w:sz="4" w:space="0" w:color="auto"/>
              <w:bottom w:val="single" w:sz="4" w:space="0" w:color="auto"/>
              <w:right w:val="single" w:sz="4" w:space="0" w:color="auto"/>
            </w:tcBorders>
            <w:vAlign w:val="center"/>
            <w:hideMark/>
          </w:tcPr>
          <w:p w:rsidR="007222CC" w:rsidRDefault="007222CC">
            <w:pPr>
              <w:rPr>
                <w:rFonts w:ascii="Times New Roman" w:hAnsi="Times New Roman" w:cs="Times New Roman"/>
                <w:sz w:val="28"/>
                <w:szCs w:val="28"/>
              </w:rPr>
            </w:pPr>
            <w:r>
              <w:rPr>
                <w:rFonts w:ascii="Times New Roman" w:hAnsi="Times New Roman" w:cs="Times New Roman"/>
                <w:sz w:val="28"/>
                <w:szCs w:val="28"/>
              </w:rPr>
              <w:t>при наличии среднего профессионального образования</w:t>
            </w:r>
          </w:p>
        </w:tc>
        <w:tc>
          <w:tcPr>
            <w:tcW w:w="2880" w:type="dxa"/>
            <w:tcBorders>
              <w:top w:val="single" w:sz="4" w:space="0" w:color="auto"/>
              <w:left w:val="single" w:sz="4" w:space="0" w:color="auto"/>
              <w:bottom w:val="single" w:sz="4" w:space="0" w:color="auto"/>
              <w:right w:val="single" w:sz="4" w:space="0" w:color="auto"/>
            </w:tcBorders>
            <w:vAlign w:val="center"/>
            <w:hideMark/>
          </w:tcPr>
          <w:p w:rsidR="007222CC" w:rsidRDefault="007222CC">
            <w:pPr>
              <w:jc w:val="center"/>
              <w:rPr>
                <w:rFonts w:ascii="Times New Roman" w:hAnsi="Times New Roman" w:cs="Times New Roman"/>
                <w:sz w:val="28"/>
                <w:szCs w:val="28"/>
              </w:rPr>
            </w:pPr>
            <w:r>
              <w:rPr>
                <w:rFonts w:ascii="Times New Roman" w:hAnsi="Times New Roman" w:cs="Times New Roman"/>
                <w:sz w:val="28"/>
                <w:szCs w:val="28"/>
              </w:rPr>
              <w:t>4 906,0</w:t>
            </w:r>
          </w:p>
        </w:tc>
      </w:tr>
      <w:tr w:rsidR="007222CC" w:rsidTr="007222CC">
        <w:trPr>
          <w:trHeight w:val="14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vAlign w:val="center"/>
            <w:hideMark/>
          </w:tcPr>
          <w:p w:rsidR="007222CC" w:rsidRDefault="007222CC">
            <w:pPr>
              <w:rPr>
                <w:rFonts w:ascii="Times New Roman" w:hAnsi="Times New Roman" w:cs="Times New Roman"/>
                <w:sz w:val="28"/>
                <w:szCs w:val="28"/>
              </w:rPr>
            </w:pPr>
            <w:r>
              <w:rPr>
                <w:rFonts w:ascii="Times New Roman" w:hAnsi="Times New Roman" w:cs="Times New Roman"/>
                <w:sz w:val="28"/>
                <w:szCs w:val="28"/>
              </w:rPr>
              <w:t>при наличии высшего профессионального образования</w:t>
            </w:r>
          </w:p>
        </w:tc>
        <w:tc>
          <w:tcPr>
            <w:tcW w:w="2880" w:type="dxa"/>
            <w:tcBorders>
              <w:top w:val="single" w:sz="4" w:space="0" w:color="auto"/>
              <w:left w:val="single" w:sz="4" w:space="0" w:color="auto"/>
              <w:bottom w:val="single" w:sz="4" w:space="0" w:color="auto"/>
              <w:right w:val="single" w:sz="4" w:space="0" w:color="auto"/>
            </w:tcBorders>
            <w:vAlign w:val="center"/>
            <w:hideMark/>
          </w:tcPr>
          <w:p w:rsidR="007222CC" w:rsidRDefault="007222CC">
            <w:pPr>
              <w:jc w:val="center"/>
              <w:rPr>
                <w:rFonts w:ascii="Times New Roman" w:hAnsi="Times New Roman" w:cs="Times New Roman"/>
                <w:sz w:val="28"/>
                <w:szCs w:val="28"/>
              </w:rPr>
            </w:pPr>
            <w:r>
              <w:rPr>
                <w:rFonts w:ascii="Times New Roman" w:hAnsi="Times New Roman" w:cs="Times New Roman"/>
                <w:sz w:val="28"/>
                <w:szCs w:val="28"/>
              </w:rPr>
              <w:t>5 587,0</w:t>
            </w:r>
          </w:p>
        </w:tc>
      </w:tr>
      <w:tr w:rsidR="007222CC" w:rsidTr="007222CC">
        <w:trPr>
          <w:trHeight w:val="146"/>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7222CC" w:rsidRDefault="007222CC">
            <w:pPr>
              <w:rPr>
                <w:rFonts w:ascii="Times New Roman" w:hAnsi="Times New Roman" w:cs="Times New Roman"/>
                <w:sz w:val="28"/>
                <w:szCs w:val="28"/>
              </w:rPr>
            </w:pPr>
            <w:r>
              <w:rPr>
                <w:rFonts w:ascii="Times New Roman" w:hAnsi="Times New Roman" w:cs="Times New Roman"/>
                <w:sz w:val="28"/>
                <w:szCs w:val="28"/>
              </w:rPr>
              <w:t>3 квалификационный уровень</w:t>
            </w:r>
          </w:p>
        </w:tc>
        <w:tc>
          <w:tcPr>
            <w:tcW w:w="3318" w:type="dxa"/>
            <w:tcBorders>
              <w:top w:val="single" w:sz="4" w:space="0" w:color="auto"/>
              <w:left w:val="single" w:sz="4" w:space="0" w:color="auto"/>
              <w:bottom w:val="single" w:sz="4" w:space="0" w:color="auto"/>
              <w:right w:val="single" w:sz="4" w:space="0" w:color="auto"/>
            </w:tcBorders>
            <w:vAlign w:val="center"/>
            <w:hideMark/>
          </w:tcPr>
          <w:p w:rsidR="007222CC" w:rsidRDefault="007222CC">
            <w:pPr>
              <w:rPr>
                <w:rFonts w:ascii="Times New Roman" w:hAnsi="Times New Roman" w:cs="Times New Roman"/>
                <w:sz w:val="28"/>
                <w:szCs w:val="28"/>
              </w:rPr>
            </w:pPr>
            <w:r>
              <w:rPr>
                <w:rFonts w:ascii="Times New Roman" w:hAnsi="Times New Roman" w:cs="Times New Roman"/>
                <w:sz w:val="28"/>
                <w:szCs w:val="28"/>
              </w:rPr>
              <w:t>при наличии среднего профессионального образования</w:t>
            </w:r>
          </w:p>
        </w:tc>
        <w:tc>
          <w:tcPr>
            <w:tcW w:w="2880" w:type="dxa"/>
            <w:tcBorders>
              <w:top w:val="single" w:sz="4" w:space="0" w:color="auto"/>
              <w:left w:val="single" w:sz="4" w:space="0" w:color="auto"/>
              <w:bottom w:val="single" w:sz="4" w:space="0" w:color="auto"/>
              <w:right w:val="single" w:sz="4" w:space="0" w:color="auto"/>
            </w:tcBorders>
            <w:vAlign w:val="center"/>
            <w:hideMark/>
          </w:tcPr>
          <w:p w:rsidR="007222CC" w:rsidRDefault="007222CC">
            <w:pPr>
              <w:jc w:val="center"/>
              <w:rPr>
                <w:rFonts w:ascii="Times New Roman" w:hAnsi="Times New Roman" w:cs="Times New Roman"/>
                <w:sz w:val="28"/>
                <w:szCs w:val="28"/>
              </w:rPr>
            </w:pPr>
            <w:r>
              <w:rPr>
                <w:rFonts w:ascii="Times New Roman" w:hAnsi="Times New Roman" w:cs="Times New Roman"/>
                <w:sz w:val="28"/>
                <w:szCs w:val="28"/>
              </w:rPr>
              <w:t>5 373,0</w:t>
            </w:r>
          </w:p>
        </w:tc>
      </w:tr>
      <w:tr w:rsidR="007222CC" w:rsidTr="007222CC">
        <w:trPr>
          <w:trHeight w:val="14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vAlign w:val="center"/>
            <w:hideMark/>
          </w:tcPr>
          <w:p w:rsidR="007222CC" w:rsidRDefault="007222CC">
            <w:pPr>
              <w:rPr>
                <w:rFonts w:ascii="Times New Roman" w:hAnsi="Times New Roman" w:cs="Times New Roman"/>
                <w:sz w:val="28"/>
                <w:szCs w:val="28"/>
              </w:rPr>
            </w:pPr>
            <w:r>
              <w:rPr>
                <w:rFonts w:ascii="Times New Roman" w:hAnsi="Times New Roman" w:cs="Times New Roman"/>
                <w:sz w:val="28"/>
                <w:szCs w:val="28"/>
              </w:rPr>
              <w:t>при наличии высшего профессионального образования</w:t>
            </w:r>
          </w:p>
        </w:tc>
        <w:tc>
          <w:tcPr>
            <w:tcW w:w="2880" w:type="dxa"/>
            <w:tcBorders>
              <w:top w:val="single" w:sz="4" w:space="0" w:color="auto"/>
              <w:left w:val="single" w:sz="4" w:space="0" w:color="auto"/>
              <w:bottom w:val="single" w:sz="4" w:space="0" w:color="auto"/>
              <w:right w:val="single" w:sz="4" w:space="0" w:color="auto"/>
            </w:tcBorders>
            <w:vAlign w:val="center"/>
            <w:hideMark/>
          </w:tcPr>
          <w:p w:rsidR="007222CC" w:rsidRDefault="007222CC">
            <w:pPr>
              <w:jc w:val="center"/>
              <w:rPr>
                <w:rFonts w:ascii="Times New Roman" w:hAnsi="Times New Roman" w:cs="Times New Roman"/>
                <w:sz w:val="28"/>
                <w:szCs w:val="28"/>
              </w:rPr>
            </w:pPr>
            <w:r>
              <w:rPr>
                <w:rFonts w:ascii="Times New Roman" w:hAnsi="Times New Roman" w:cs="Times New Roman"/>
                <w:sz w:val="28"/>
                <w:szCs w:val="28"/>
              </w:rPr>
              <w:t>6 119,0</w:t>
            </w:r>
          </w:p>
        </w:tc>
      </w:tr>
      <w:tr w:rsidR="007222CC" w:rsidTr="007222CC">
        <w:trPr>
          <w:trHeight w:val="146"/>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7222CC" w:rsidRDefault="007222CC">
            <w:pPr>
              <w:rPr>
                <w:rFonts w:ascii="Times New Roman" w:hAnsi="Times New Roman" w:cs="Times New Roman"/>
                <w:sz w:val="28"/>
                <w:szCs w:val="28"/>
              </w:rPr>
            </w:pPr>
            <w:r>
              <w:rPr>
                <w:rFonts w:ascii="Times New Roman" w:hAnsi="Times New Roman" w:cs="Times New Roman"/>
                <w:sz w:val="28"/>
                <w:szCs w:val="28"/>
              </w:rPr>
              <w:t>4 квалификационный уровень</w:t>
            </w:r>
          </w:p>
        </w:tc>
        <w:tc>
          <w:tcPr>
            <w:tcW w:w="3318" w:type="dxa"/>
            <w:tcBorders>
              <w:top w:val="single" w:sz="4" w:space="0" w:color="auto"/>
              <w:left w:val="single" w:sz="4" w:space="0" w:color="auto"/>
              <w:bottom w:val="single" w:sz="4" w:space="0" w:color="auto"/>
              <w:right w:val="single" w:sz="4" w:space="0" w:color="auto"/>
            </w:tcBorders>
            <w:vAlign w:val="center"/>
            <w:hideMark/>
          </w:tcPr>
          <w:p w:rsidR="007222CC" w:rsidRDefault="007222CC">
            <w:pPr>
              <w:rPr>
                <w:rFonts w:ascii="Times New Roman" w:hAnsi="Times New Roman" w:cs="Times New Roman"/>
                <w:sz w:val="28"/>
                <w:szCs w:val="28"/>
              </w:rPr>
            </w:pPr>
            <w:r>
              <w:rPr>
                <w:rFonts w:ascii="Times New Roman" w:hAnsi="Times New Roman" w:cs="Times New Roman"/>
                <w:sz w:val="28"/>
                <w:szCs w:val="28"/>
              </w:rPr>
              <w:t>при наличии среднего профессионального образования</w:t>
            </w:r>
          </w:p>
        </w:tc>
        <w:tc>
          <w:tcPr>
            <w:tcW w:w="2880" w:type="dxa"/>
            <w:tcBorders>
              <w:top w:val="single" w:sz="4" w:space="0" w:color="auto"/>
              <w:left w:val="nil"/>
              <w:bottom w:val="single" w:sz="4" w:space="0" w:color="auto"/>
              <w:right w:val="single" w:sz="4" w:space="0" w:color="auto"/>
            </w:tcBorders>
            <w:vAlign w:val="center"/>
            <w:hideMark/>
          </w:tcPr>
          <w:p w:rsidR="007222CC" w:rsidRDefault="007222CC">
            <w:pPr>
              <w:jc w:val="center"/>
              <w:rPr>
                <w:rFonts w:ascii="Times New Roman" w:hAnsi="Times New Roman" w:cs="Times New Roman"/>
                <w:sz w:val="28"/>
                <w:szCs w:val="28"/>
              </w:rPr>
            </w:pPr>
            <w:r>
              <w:rPr>
                <w:rFonts w:ascii="Times New Roman" w:hAnsi="Times New Roman" w:cs="Times New Roman"/>
                <w:sz w:val="28"/>
                <w:szCs w:val="28"/>
              </w:rPr>
              <w:t>5 880,0</w:t>
            </w:r>
          </w:p>
        </w:tc>
      </w:tr>
      <w:tr w:rsidR="007222CC" w:rsidTr="007222CC">
        <w:trPr>
          <w:trHeight w:val="145"/>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28"/>
                <w:szCs w:val="28"/>
              </w:rPr>
            </w:pPr>
          </w:p>
        </w:tc>
        <w:tc>
          <w:tcPr>
            <w:tcW w:w="3318" w:type="dxa"/>
            <w:tcBorders>
              <w:top w:val="single" w:sz="4" w:space="0" w:color="auto"/>
              <w:left w:val="single" w:sz="4" w:space="0" w:color="auto"/>
              <w:bottom w:val="single" w:sz="4" w:space="0" w:color="auto"/>
              <w:right w:val="single" w:sz="4" w:space="0" w:color="auto"/>
            </w:tcBorders>
            <w:vAlign w:val="center"/>
            <w:hideMark/>
          </w:tcPr>
          <w:p w:rsidR="007222CC" w:rsidRDefault="007222CC">
            <w:pPr>
              <w:rPr>
                <w:rFonts w:ascii="Times New Roman" w:hAnsi="Times New Roman" w:cs="Times New Roman"/>
                <w:sz w:val="28"/>
                <w:szCs w:val="28"/>
              </w:rPr>
            </w:pPr>
            <w:r>
              <w:rPr>
                <w:rFonts w:ascii="Times New Roman" w:hAnsi="Times New Roman" w:cs="Times New Roman"/>
                <w:sz w:val="28"/>
                <w:szCs w:val="28"/>
              </w:rPr>
              <w:t>при наличии высшего профессионального образования</w:t>
            </w:r>
          </w:p>
        </w:tc>
        <w:tc>
          <w:tcPr>
            <w:tcW w:w="2880" w:type="dxa"/>
            <w:tcBorders>
              <w:top w:val="single" w:sz="4" w:space="0" w:color="auto"/>
              <w:left w:val="nil"/>
              <w:bottom w:val="single" w:sz="4" w:space="0" w:color="auto"/>
              <w:right w:val="single" w:sz="4" w:space="0" w:color="auto"/>
            </w:tcBorders>
            <w:vAlign w:val="center"/>
            <w:hideMark/>
          </w:tcPr>
          <w:p w:rsidR="007222CC" w:rsidRDefault="007222CC">
            <w:pPr>
              <w:jc w:val="center"/>
              <w:rPr>
                <w:rFonts w:ascii="Times New Roman" w:hAnsi="Times New Roman" w:cs="Times New Roman"/>
                <w:sz w:val="28"/>
                <w:szCs w:val="28"/>
              </w:rPr>
            </w:pPr>
            <w:r>
              <w:rPr>
                <w:rFonts w:ascii="Times New Roman" w:hAnsi="Times New Roman" w:cs="Times New Roman"/>
                <w:sz w:val="28"/>
                <w:szCs w:val="28"/>
              </w:rPr>
              <w:t>6 699,0</w:t>
            </w:r>
          </w:p>
        </w:tc>
      </w:tr>
    </w:tbl>
    <w:p w:rsidR="007222CC" w:rsidRDefault="007222CC" w:rsidP="007222CC">
      <w:pPr>
        <w:ind w:left="360"/>
        <w:jc w:val="both"/>
        <w:rPr>
          <w:rFonts w:ascii="Times New Roman" w:eastAsia="Calibri" w:hAnsi="Times New Roman" w:cs="Times New Roman"/>
          <w:sz w:val="24"/>
          <w:szCs w:val="24"/>
        </w:rPr>
      </w:pPr>
      <w:r>
        <w:rPr>
          <w:rFonts w:ascii="Times New Roman" w:hAnsi="Times New Roman" w:cs="Times New Roman"/>
          <w:sz w:val="24"/>
          <w:szCs w:val="24"/>
        </w:rPr>
        <w:t xml:space="preserve">&lt;*&gt; Для должности «младший воспитатель» минимальный размер оклада (должностного оклада), ставки заработной платы устанавливается в размере 3 226,00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w:t>
      </w:r>
    </w:p>
    <w:p w:rsidR="007222CC" w:rsidRDefault="007222CC" w:rsidP="007222CC">
      <w:pPr>
        <w:pStyle w:val="a4"/>
        <w:ind w:left="720"/>
        <w:jc w:val="both"/>
        <w:rPr>
          <w:rFonts w:ascii="Times New Roman" w:hAnsi="Times New Roman" w:cs="Times New Roman"/>
          <w:sz w:val="24"/>
          <w:szCs w:val="24"/>
        </w:rPr>
      </w:pPr>
    </w:p>
    <w:p w:rsidR="007222CC" w:rsidRDefault="007222CC" w:rsidP="007222CC">
      <w:pPr>
        <w:pStyle w:val="a5"/>
        <w:numPr>
          <w:ilvl w:val="0"/>
          <w:numId w:val="2"/>
        </w:numPr>
        <w:jc w:val="both"/>
        <w:rPr>
          <w:rFonts w:ascii="Times New Roman" w:hAnsi="Times New Roman" w:cs="Times New Roman"/>
          <w:bCs/>
          <w:sz w:val="28"/>
          <w:szCs w:val="28"/>
        </w:rPr>
      </w:pPr>
      <w:r>
        <w:rPr>
          <w:rFonts w:ascii="Times New Roman" w:hAnsi="Times New Roman" w:cs="Times New Roman"/>
          <w:bCs/>
          <w:sz w:val="28"/>
          <w:szCs w:val="28"/>
        </w:rPr>
        <w:t xml:space="preserve">Таблицу пункта 2. «Профессиональная квалификационная группа </w:t>
      </w:r>
      <w:r>
        <w:rPr>
          <w:rFonts w:ascii="Times New Roman" w:hAnsi="Times New Roman" w:cs="Times New Roman"/>
          <w:bCs/>
          <w:sz w:val="28"/>
          <w:szCs w:val="28"/>
        </w:rPr>
        <w:br/>
        <w:t>«Общеотраслевые должности служащих» читать в следующей редакции:</w:t>
      </w:r>
    </w:p>
    <w:tbl>
      <w:tblPr>
        <w:tblW w:w="9360" w:type="dxa"/>
        <w:tblInd w:w="7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105"/>
        <w:gridCol w:w="4255"/>
      </w:tblGrid>
      <w:tr w:rsidR="007222CC" w:rsidTr="007222CC">
        <w:trPr>
          <w:cantSplit/>
          <w:trHeight w:val="1223"/>
        </w:trPr>
        <w:tc>
          <w:tcPr>
            <w:tcW w:w="5103" w:type="dxa"/>
            <w:tcBorders>
              <w:top w:val="single" w:sz="6" w:space="0" w:color="auto"/>
              <w:left w:val="single" w:sz="6" w:space="0" w:color="auto"/>
              <w:bottom w:val="nil"/>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«Квалификационные уровни</w:t>
            </w:r>
          </w:p>
        </w:tc>
        <w:tc>
          <w:tcPr>
            <w:tcW w:w="4253" w:type="dxa"/>
            <w:tcBorders>
              <w:top w:val="single" w:sz="6" w:space="0" w:color="auto"/>
              <w:left w:val="single" w:sz="6" w:space="0" w:color="auto"/>
              <w:bottom w:val="nil"/>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Минимальный размер оклада (должностного оклада), ставки</w:t>
            </w:r>
          </w:p>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 xml:space="preserve">заработной платы, </w:t>
            </w:r>
          </w:p>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руб.</w:t>
            </w:r>
          </w:p>
        </w:tc>
      </w:tr>
    </w:tbl>
    <w:p w:rsidR="007222CC" w:rsidRDefault="007222CC" w:rsidP="007222CC">
      <w:pPr>
        <w:pStyle w:val="a4"/>
        <w:rPr>
          <w:rFonts w:ascii="Times New Roman" w:hAnsi="Times New Roman" w:cs="Times New Roman"/>
          <w:sz w:val="28"/>
          <w:szCs w:val="28"/>
        </w:rPr>
      </w:pPr>
    </w:p>
    <w:tbl>
      <w:tblPr>
        <w:tblW w:w="9360" w:type="dxa"/>
        <w:tblInd w:w="70" w:type="dxa"/>
        <w:tblLayout w:type="fixed"/>
        <w:tblCellMar>
          <w:left w:w="70" w:type="dxa"/>
          <w:right w:w="70" w:type="dxa"/>
        </w:tblCellMar>
        <w:tblLook w:val="04A0" w:firstRow="1" w:lastRow="0" w:firstColumn="1" w:lastColumn="0" w:noHBand="0" w:noVBand="1"/>
      </w:tblPr>
      <w:tblGrid>
        <w:gridCol w:w="5105"/>
        <w:gridCol w:w="4255"/>
      </w:tblGrid>
      <w:tr w:rsidR="007222CC" w:rsidTr="007222CC">
        <w:trPr>
          <w:cantSplit/>
          <w:trHeight w:val="269"/>
          <w:tblHeader/>
        </w:trPr>
        <w:tc>
          <w:tcPr>
            <w:tcW w:w="5103" w:type="dxa"/>
            <w:tcBorders>
              <w:top w:val="single" w:sz="6" w:space="0" w:color="auto"/>
              <w:left w:val="single" w:sz="6" w:space="0" w:color="auto"/>
              <w:bottom w:val="single" w:sz="6" w:space="0" w:color="auto"/>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lastRenderedPageBreak/>
              <w:t>1</w:t>
            </w:r>
          </w:p>
        </w:tc>
        <w:tc>
          <w:tcPr>
            <w:tcW w:w="4253" w:type="dxa"/>
            <w:tcBorders>
              <w:top w:val="single" w:sz="6" w:space="0" w:color="auto"/>
              <w:left w:val="single" w:sz="6" w:space="0" w:color="auto"/>
              <w:bottom w:val="single" w:sz="6" w:space="0" w:color="auto"/>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2</w:t>
            </w:r>
          </w:p>
        </w:tc>
      </w:tr>
      <w:tr w:rsidR="007222CC" w:rsidTr="007222CC">
        <w:trPr>
          <w:cantSplit/>
          <w:trHeight w:val="360"/>
        </w:trPr>
        <w:tc>
          <w:tcPr>
            <w:tcW w:w="9356" w:type="dxa"/>
            <w:gridSpan w:val="2"/>
            <w:tcBorders>
              <w:top w:val="single" w:sz="6" w:space="0" w:color="auto"/>
              <w:left w:val="single" w:sz="6" w:space="0" w:color="auto"/>
              <w:bottom w:val="single" w:sz="6" w:space="0" w:color="auto"/>
              <w:right w:val="single" w:sz="6" w:space="0" w:color="auto"/>
            </w:tcBorders>
          </w:tcPr>
          <w:p w:rsidR="007222CC" w:rsidRDefault="007222CC">
            <w:pPr>
              <w:pStyle w:val="a4"/>
              <w:spacing w:line="256" w:lineRule="auto"/>
              <w:jc w:val="center"/>
              <w:rPr>
                <w:rFonts w:ascii="Times New Roman" w:hAnsi="Times New Roman" w:cs="Times New Roman"/>
                <w:sz w:val="28"/>
                <w:szCs w:val="28"/>
              </w:rPr>
            </w:pPr>
          </w:p>
          <w:p w:rsidR="007222CC" w:rsidRDefault="007222CC">
            <w:pPr>
              <w:pStyle w:val="a4"/>
              <w:spacing w:line="256" w:lineRule="auto"/>
              <w:jc w:val="center"/>
              <w:rPr>
                <w:rFonts w:ascii="Times New Roman" w:hAnsi="Times New Roman" w:cs="Times New Roman"/>
                <w:sz w:val="28"/>
                <w:szCs w:val="28"/>
              </w:rPr>
            </w:pPr>
            <w:r>
              <w:rPr>
                <w:rFonts w:ascii="Times New Roman" w:hAnsi="Times New Roman" w:cs="Times New Roman"/>
                <w:sz w:val="28"/>
                <w:szCs w:val="28"/>
              </w:rPr>
              <w:t>Профессиональная квалификационная группа</w:t>
            </w:r>
          </w:p>
          <w:p w:rsidR="007222CC" w:rsidRDefault="007222CC">
            <w:pPr>
              <w:pStyle w:val="a4"/>
              <w:spacing w:line="256" w:lineRule="auto"/>
              <w:jc w:val="center"/>
              <w:rPr>
                <w:rFonts w:ascii="Times New Roman" w:hAnsi="Times New Roman" w:cs="Times New Roman"/>
                <w:sz w:val="28"/>
                <w:szCs w:val="28"/>
              </w:rPr>
            </w:pPr>
            <w:r>
              <w:rPr>
                <w:rFonts w:ascii="Times New Roman" w:hAnsi="Times New Roman" w:cs="Times New Roman"/>
                <w:sz w:val="28"/>
                <w:szCs w:val="28"/>
              </w:rPr>
              <w:t>«Общеотраслевые должности служащих первого уровня»</w:t>
            </w:r>
          </w:p>
          <w:p w:rsidR="007222CC" w:rsidRDefault="007222CC">
            <w:pPr>
              <w:pStyle w:val="a4"/>
              <w:spacing w:line="256" w:lineRule="auto"/>
              <w:jc w:val="center"/>
              <w:rPr>
                <w:rFonts w:ascii="Times New Roman" w:hAnsi="Times New Roman" w:cs="Times New Roman"/>
                <w:sz w:val="28"/>
                <w:szCs w:val="28"/>
              </w:rPr>
            </w:pPr>
          </w:p>
        </w:tc>
      </w:tr>
      <w:tr w:rsidR="007222CC" w:rsidTr="007222CC">
        <w:trPr>
          <w:cantSplit/>
          <w:trHeight w:val="467"/>
        </w:trPr>
        <w:tc>
          <w:tcPr>
            <w:tcW w:w="5103" w:type="dxa"/>
            <w:tcBorders>
              <w:top w:val="single" w:sz="6" w:space="0" w:color="auto"/>
              <w:left w:val="single" w:sz="6" w:space="0" w:color="auto"/>
              <w:bottom w:val="single" w:sz="6" w:space="0" w:color="auto"/>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1-й квалификационный уровень</w:t>
            </w:r>
          </w:p>
        </w:tc>
        <w:tc>
          <w:tcPr>
            <w:tcW w:w="4253" w:type="dxa"/>
            <w:tcBorders>
              <w:top w:val="single" w:sz="6" w:space="0" w:color="auto"/>
              <w:left w:val="single" w:sz="6" w:space="0" w:color="auto"/>
              <w:bottom w:val="single" w:sz="6" w:space="0" w:color="auto"/>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2 857,0</w:t>
            </w:r>
          </w:p>
        </w:tc>
      </w:tr>
      <w:tr w:rsidR="007222CC" w:rsidTr="007222CC">
        <w:trPr>
          <w:cantSplit/>
          <w:trHeight w:val="672"/>
        </w:trPr>
        <w:tc>
          <w:tcPr>
            <w:tcW w:w="5103" w:type="dxa"/>
            <w:tcBorders>
              <w:top w:val="single" w:sz="6" w:space="0" w:color="auto"/>
              <w:left w:val="single" w:sz="6" w:space="0" w:color="auto"/>
              <w:bottom w:val="single" w:sz="6" w:space="0" w:color="auto"/>
              <w:right w:val="single" w:sz="6" w:space="0" w:color="auto"/>
            </w:tcBorders>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2-й квалификационный уровень</w:t>
            </w:r>
          </w:p>
          <w:p w:rsidR="007222CC" w:rsidRDefault="007222CC">
            <w:pPr>
              <w:pStyle w:val="a4"/>
              <w:spacing w:line="256" w:lineRule="auto"/>
              <w:rPr>
                <w:rFonts w:ascii="Times New Roman" w:hAnsi="Times New Roman" w:cs="Times New Roman"/>
                <w:sz w:val="28"/>
                <w:szCs w:val="28"/>
              </w:rPr>
            </w:pPr>
          </w:p>
          <w:p w:rsidR="007222CC" w:rsidRDefault="007222CC">
            <w:pPr>
              <w:pStyle w:val="a4"/>
              <w:spacing w:line="256" w:lineRule="auto"/>
              <w:rPr>
                <w:rFonts w:ascii="Times New Roman" w:hAnsi="Times New Roman" w:cs="Times New Roman"/>
                <w:sz w:val="28"/>
                <w:szCs w:val="28"/>
              </w:rPr>
            </w:pPr>
          </w:p>
        </w:tc>
        <w:tc>
          <w:tcPr>
            <w:tcW w:w="4253" w:type="dxa"/>
            <w:tcBorders>
              <w:top w:val="single" w:sz="6" w:space="0" w:color="auto"/>
              <w:left w:val="single" w:sz="6" w:space="0" w:color="auto"/>
              <w:bottom w:val="single" w:sz="6" w:space="0" w:color="auto"/>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3 013,0</w:t>
            </w:r>
          </w:p>
        </w:tc>
      </w:tr>
      <w:tr w:rsidR="007222CC" w:rsidTr="007222CC">
        <w:trPr>
          <w:cantSplit/>
          <w:trHeight w:val="360"/>
        </w:trPr>
        <w:tc>
          <w:tcPr>
            <w:tcW w:w="9356" w:type="dxa"/>
            <w:gridSpan w:val="2"/>
            <w:tcBorders>
              <w:top w:val="single" w:sz="6" w:space="0" w:color="auto"/>
              <w:left w:val="single" w:sz="6" w:space="0" w:color="auto"/>
              <w:bottom w:val="single" w:sz="6" w:space="0" w:color="auto"/>
              <w:right w:val="single" w:sz="6" w:space="0" w:color="auto"/>
            </w:tcBorders>
          </w:tcPr>
          <w:p w:rsidR="007222CC" w:rsidRDefault="007222CC">
            <w:pPr>
              <w:pStyle w:val="a4"/>
              <w:spacing w:line="256" w:lineRule="auto"/>
              <w:rPr>
                <w:rFonts w:ascii="Times New Roman" w:hAnsi="Times New Roman" w:cs="Times New Roman"/>
                <w:sz w:val="28"/>
                <w:szCs w:val="28"/>
              </w:rPr>
            </w:pPr>
          </w:p>
          <w:p w:rsidR="007222CC" w:rsidRDefault="007222CC">
            <w:pPr>
              <w:pStyle w:val="a4"/>
              <w:spacing w:line="256" w:lineRule="auto"/>
              <w:jc w:val="center"/>
              <w:rPr>
                <w:rFonts w:ascii="Times New Roman" w:hAnsi="Times New Roman" w:cs="Times New Roman"/>
                <w:sz w:val="28"/>
                <w:szCs w:val="28"/>
              </w:rPr>
            </w:pPr>
            <w:r>
              <w:rPr>
                <w:rFonts w:ascii="Times New Roman" w:hAnsi="Times New Roman" w:cs="Times New Roman"/>
                <w:sz w:val="28"/>
                <w:szCs w:val="28"/>
              </w:rPr>
              <w:t>Профессиональная квалификационная группа</w:t>
            </w:r>
          </w:p>
          <w:p w:rsidR="007222CC" w:rsidRDefault="007222CC">
            <w:pPr>
              <w:pStyle w:val="a4"/>
              <w:spacing w:line="256" w:lineRule="auto"/>
              <w:jc w:val="center"/>
              <w:rPr>
                <w:rFonts w:ascii="Times New Roman" w:hAnsi="Times New Roman" w:cs="Times New Roman"/>
                <w:sz w:val="28"/>
                <w:szCs w:val="28"/>
              </w:rPr>
            </w:pPr>
            <w:r>
              <w:rPr>
                <w:rFonts w:ascii="Times New Roman" w:hAnsi="Times New Roman" w:cs="Times New Roman"/>
                <w:sz w:val="28"/>
                <w:szCs w:val="28"/>
              </w:rPr>
              <w:t>«Общеотраслевые должности служащих второго уровня»</w:t>
            </w:r>
          </w:p>
          <w:p w:rsidR="007222CC" w:rsidRDefault="007222CC">
            <w:pPr>
              <w:pStyle w:val="a4"/>
              <w:spacing w:line="256" w:lineRule="auto"/>
              <w:rPr>
                <w:rFonts w:ascii="Times New Roman" w:hAnsi="Times New Roman" w:cs="Times New Roman"/>
                <w:sz w:val="28"/>
                <w:szCs w:val="28"/>
              </w:rPr>
            </w:pPr>
          </w:p>
        </w:tc>
      </w:tr>
      <w:tr w:rsidR="007222CC" w:rsidTr="007222CC">
        <w:trPr>
          <w:cantSplit/>
          <w:trHeight w:val="363"/>
        </w:trPr>
        <w:tc>
          <w:tcPr>
            <w:tcW w:w="5103" w:type="dxa"/>
            <w:tcBorders>
              <w:top w:val="single" w:sz="6" w:space="0" w:color="auto"/>
              <w:left w:val="single" w:sz="6" w:space="0" w:color="auto"/>
              <w:bottom w:val="single" w:sz="6" w:space="0" w:color="auto"/>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1-й квалификационный уровень</w:t>
            </w:r>
          </w:p>
        </w:tc>
        <w:tc>
          <w:tcPr>
            <w:tcW w:w="4253" w:type="dxa"/>
            <w:tcBorders>
              <w:top w:val="single" w:sz="6" w:space="0" w:color="auto"/>
              <w:left w:val="single" w:sz="6" w:space="0" w:color="auto"/>
              <w:bottom w:val="single" w:sz="6" w:space="0" w:color="auto"/>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3 170,0</w:t>
            </w:r>
          </w:p>
        </w:tc>
      </w:tr>
      <w:tr w:rsidR="007222CC" w:rsidTr="007222CC">
        <w:trPr>
          <w:cantSplit/>
          <w:trHeight w:val="399"/>
        </w:trPr>
        <w:tc>
          <w:tcPr>
            <w:tcW w:w="5103" w:type="dxa"/>
            <w:tcBorders>
              <w:top w:val="single" w:sz="6" w:space="0" w:color="auto"/>
              <w:left w:val="single" w:sz="6" w:space="0" w:color="auto"/>
              <w:bottom w:val="single" w:sz="6" w:space="0" w:color="auto"/>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2-й квалификационный уровень</w:t>
            </w:r>
          </w:p>
        </w:tc>
        <w:tc>
          <w:tcPr>
            <w:tcW w:w="4253" w:type="dxa"/>
            <w:tcBorders>
              <w:top w:val="single" w:sz="6" w:space="0" w:color="auto"/>
              <w:left w:val="single" w:sz="6" w:space="0" w:color="auto"/>
              <w:bottom w:val="single" w:sz="6" w:space="0" w:color="auto"/>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3 484,0</w:t>
            </w:r>
          </w:p>
        </w:tc>
      </w:tr>
      <w:tr w:rsidR="007222CC" w:rsidTr="007222CC">
        <w:trPr>
          <w:cantSplit/>
          <w:trHeight w:val="65"/>
        </w:trPr>
        <w:tc>
          <w:tcPr>
            <w:tcW w:w="5103" w:type="dxa"/>
            <w:tcBorders>
              <w:top w:val="single" w:sz="6" w:space="0" w:color="auto"/>
              <w:left w:val="single" w:sz="6" w:space="0" w:color="auto"/>
              <w:bottom w:val="single" w:sz="6" w:space="0" w:color="auto"/>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3-й квалификационный уровень</w:t>
            </w:r>
          </w:p>
        </w:tc>
        <w:tc>
          <w:tcPr>
            <w:tcW w:w="4253" w:type="dxa"/>
            <w:tcBorders>
              <w:top w:val="single" w:sz="6" w:space="0" w:color="auto"/>
              <w:left w:val="single" w:sz="6" w:space="0" w:color="auto"/>
              <w:bottom w:val="single" w:sz="6" w:space="0" w:color="auto"/>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3 828,0</w:t>
            </w:r>
          </w:p>
        </w:tc>
      </w:tr>
      <w:tr w:rsidR="007222CC" w:rsidTr="007222CC">
        <w:trPr>
          <w:cantSplit/>
          <w:trHeight w:val="240"/>
        </w:trPr>
        <w:tc>
          <w:tcPr>
            <w:tcW w:w="5103" w:type="dxa"/>
            <w:tcBorders>
              <w:top w:val="single" w:sz="6" w:space="0" w:color="auto"/>
              <w:left w:val="single" w:sz="6" w:space="0" w:color="auto"/>
              <w:bottom w:val="single" w:sz="6" w:space="0" w:color="auto"/>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4-й квалификационный уровень</w:t>
            </w:r>
          </w:p>
        </w:tc>
        <w:tc>
          <w:tcPr>
            <w:tcW w:w="4253" w:type="dxa"/>
            <w:tcBorders>
              <w:top w:val="single" w:sz="6" w:space="0" w:color="auto"/>
              <w:left w:val="single" w:sz="6" w:space="0" w:color="auto"/>
              <w:bottom w:val="single" w:sz="6" w:space="0" w:color="auto"/>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4 831,0</w:t>
            </w:r>
          </w:p>
        </w:tc>
      </w:tr>
      <w:tr w:rsidR="007222CC" w:rsidTr="007222CC">
        <w:trPr>
          <w:cantSplit/>
          <w:trHeight w:val="360"/>
        </w:trPr>
        <w:tc>
          <w:tcPr>
            <w:tcW w:w="9356" w:type="dxa"/>
            <w:gridSpan w:val="2"/>
            <w:tcBorders>
              <w:top w:val="single" w:sz="6" w:space="0" w:color="auto"/>
              <w:left w:val="single" w:sz="6" w:space="0" w:color="auto"/>
              <w:bottom w:val="single" w:sz="6" w:space="0" w:color="auto"/>
              <w:right w:val="single" w:sz="6" w:space="0" w:color="auto"/>
            </w:tcBorders>
          </w:tcPr>
          <w:p w:rsidR="007222CC" w:rsidRDefault="007222CC">
            <w:pPr>
              <w:pStyle w:val="a4"/>
              <w:spacing w:line="256" w:lineRule="auto"/>
              <w:rPr>
                <w:rFonts w:ascii="Times New Roman" w:hAnsi="Times New Roman" w:cs="Times New Roman"/>
                <w:sz w:val="28"/>
                <w:szCs w:val="28"/>
              </w:rPr>
            </w:pPr>
          </w:p>
          <w:p w:rsidR="007222CC" w:rsidRDefault="007222CC">
            <w:pPr>
              <w:pStyle w:val="a4"/>
              <w:spacing w:line="256" w:lineRule="auto"/>
              <w:jc w:val="center"/>
              <w:rPr>
                <w:rFonts w:ascii="Times New Roman" w:hAnsi="Times New Roman" w:cs="Times New Roman"/>
                <w:sz w:val="28"/>
                <w:szCs w:val="28"/>
              </w:rPr>
            </w:pPr>
            <w:r>
              <w:rPr>
                <w:rFonts w:ascii="Times New Roman" w:hAnsi="Times New Roman" w:cs="Times New Roman"/>
                <w:sz w:val="28"/>
                <w:szCs w:val="28"/>
              </w:rPr>
              <w:t>Профессиональная квалификационная группа</w:t>
            </w:r>
          </w:p>
          <w:p w:rsidR="007222CC" w:rsidRDefault="007222CC">
            <w:pPr>
              <w:pStyle w:val="a4"/>
              <w:spacing w:line="256" w:lineRule="auto"/>
              <w:jc w:val="center"/>
              <w:rPr>
                <w:rFonts w:ascii="Times New Roman" w:hAnsi="Times New Roman" w:cs="Times New Roman"/>
                <w:sz w:val="28"/>
                <w:szCs w:val="28"/>
              </w:rPr>
            </w:pPr>
            <w:r>
              <w:rPr>
                <w:rFonts w:ascii="Times New Roman" w:hAnsi="Times New Roman" w:cs="Times New Roman"/>
                <w:sz w:val="28"/>
                <w:szCs w:val="28"/>
              </w:rPr>
              <w:t>«Общеотраслевые должности служащих третьего уровня»</w:t>
            </w:r>
          </w:p>
          <w:p w:rsidR="007222CC" w:rsidRDefault="007222CC">
            <w:pPr>
              <w:pStyle w:val="a4"/>
              <w:spacing w:line="256" w:lineRule="auto"/>
              <w:rPr>
                <w:rFonts w:ascii="Times New Roman" w:hAnsi="Times New Roman" w:cs="Times New Roman"/>
                <w:sz w:val="28"/>
                <w:szCs w:val="28"/>
              </w:rPr>
            </w:pPr>
          </w:p>
        </w:tc>
      </w:tr>
      <w:tr w:rsidR="007222CC" w:rsidTr="007222CC">
        <w:trPr>
          <w:cantSplit/>
          <w:trHeight w:val="240"/>
        </w:trPr>
        <w:tc>
          <w:tcPr>
            <w:tcW w:w="5103" w:type="dxa"/>
            <w:tcBorders>
              <w:top w:val="single" w:sz="6" w:space="0" w:color="auto"/>
              <w:left w:val="single" w:sz="6" w:space="0" w:color="auto"/>
              <w:bottom w:val="single" w:sz="6" w:space="0" w:color="auto"/>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1-й квалификационный уровень</w:t>
            </w:r>
          </w:p>
        </w:tc>
        <w:tc>
          <w:tcPr>
            <w:tcW w:w="4253" w:type="dxa"/>
            <w:tcBorders>
              <w:top w:val="single" w:sz="6" w:space="0" w:color="auto"/>
              <w:left w:val="single" w:sz="6" w:space="0" w:color="auto"/>
              <w:bottom w:val="single" w:sz="6" w:space="0" w:color="auto"/>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3 484,0</w:t>
            </w:r>
          </w:p>
        </w:tc>
      </w:tr>
      <w:tr w:rsidR="007222CC" w:rsidTr="007222CC">
        <w:trPr>
          <w:cantSplit/>
          <w:trHeight w:val="240"/>
        </w:trPr>
        <w:tc>
          <w:tcPr>
            <w:tcW w:w="5103" w:type="dxa"/>
            <w:tcBorders>
              <w:top w:val="single" w:sz="6" w:space="0" w:color="auto"/>
              <w:left w:val="single" w:sz="6" w:space="0" w:color="auto"/>
              <w:bottom w:val="single" w:sz="6" w:space="0" w:color="auto"/>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2-й квалификационный уровень</w:t>
            </w:r>
          </w:p>
        </w:tc>
        <w:tc>
          <w:tcPr>
            <w:tcW w:w="4253" w:type="dxa"/>
            <w:tcBorders>
              <w:top w:val="single" w:sz="6" w:space="0" w:color="auto"/>
              <w:left w:val="single" w:sz="6" w:space="0" w:color="auto"/>
              <w:bottom w:val="single" w:sz="6" w:space="0" w:color="auto"/>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3 828,0</w:t>
            </w:r>
          </w:p>
        </w:tc>
      </w:tr>
      <w:tr w:rsidR="007222CC" w:rsidTr="007222CC">
        <w:trPr>
          <w:cantSplit/>
          <w:trHeight w:val="240"/>
        </w:trPr>
        <w:tc>
          <w:tcPr>
            <w:tcW w:w="5103" w:type="dxa"/>
            <w:tcBorders>
              <w:top w:val="single" w:sz="6" w:space="0" w:color="auto"/>
              <w:left w:val="single" w:sz="6" w:space="0" w:color="auto"/>
              <w:bottom w:val="single" w:sz="6" w:space="0" w:color="auto"/>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 xml:space="preserve">3-й квалификационный уровень </w:t>
            </w:r>
          </w:p>
        </w:tc>
        <w:tc>
          <w:tcPr>
            <w:tcW w:w="4253" w:type="dxa"/>
            <w:tcBorders>
              <w:top w:val="single" w:sz="6" w:space="0" w:color="auto"/>
              <w:left w:val="single" w:sz="6" w:space="0" w:color="auto"/>
              <w:bottom w:val="single" w:sz="6" w:space="0" w:color="auto"/>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4 202,0</w:t>
            </w:r>
          </w:p>
        </w:tc>
      </w:tr>
      <w:tr w:rsidR="007222CC" w:rsidTr="007222CC">
        <w:trPr>
          <w:cantSplit/>
          <w:trHeight w:val="240"/>
        </w:trPr>
        <w:tc>
          <w:tcPr>
            <w:tcW w:w="5103" w:type="dxa"/>
            <w:tcBorders>
              <w:top w:val="single" w:sz="6" w:space="0" w:color="auto"/>
              <w:left w:val="single" w:sz="6" w:space="0" w:color="auto"/>
              <w:bottom w:val="single" w:sz="6" w:space="0" w:color="auto"/>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4-й квалификационный уровень</w:t>
            </w:r>
          </w:p>
        </w:tc>
        <w:tc>
          <w:tcPr>
            <w:tcW w:w="4253" w:type="dxa"/>
            <w:tcBorders>
              <w:top w:val="single" w:sz="6" w:space="0" w:color="auto"/>
              <w:left w:val="single" w:sz="6" w:space="0" w:color="auto"/>
              <w:bottom w:val="single" w:sz="6" w:space="0" w:color="auto"/>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5 051,0»</w:t>
            </w:r>
          </w:p>
        </w:tc>
      </w:tr>
    </w:tbl>
    <w:p w:rsidR="007222CC" w:rsidRDefault="007222CC" w:rsidP="007222CC">
      <w:pPr>
        <w:pStyle w:val="a4"/>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Дополнить абзацем следующего содержания:</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«Минимальный размер оклада (должностного оклада), ставки заработной платы по должности «специалист по охране труда» устанавливается в размере 3 484,0 рубля.»</w:t>
      </w:r>
    </w:p>
    <w:p w:rsidR="007222CC" w:rsidRDefault="007222CC" w:rsidP="007222CC">
      <w:pPr>
        <w:ind w:firstLine="709"/>
        <w:jc w:val="both"/>
        <w:rPr>
          <w:rFonts w:ascii="Times New Roman" w:eastAsia="Calibri" w:hAnsi="Times New Roman" w:cs="Times New Roman"/>
          <w:sz w:val="28"/>
          <w:szCs w:val="28"/>
        </w:rPr>
      </w:pPr>
    </w:p>
    <w:p w:rsidR="007222CC" w:rsidRDefault="007222CC" w:rsidP="007222CC">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Таблицу п.3 «Профессиональные квалификационные группы</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общеотраслевых профессий рабочих» читать в следующей редакции:</w:t>
      </w:r>
    </w:p>
    <w:p w:rsidR="007222CC" w:rsidRDefault="007222CC" w:rsidP="007222CC">
      <w:pPr>
        <w:pStyle w:val="a4"/>
        <w:jc w:val="both"/>
        <w:rPr>
          <w:rFonts w:ascii="Times New Roman" w:hAnsi="Times New Roman" w:cs="Times New Roman"/>
          <w:sz w:val="28"/>
          <w:szCs w:val="28"/>
        </w:rPr>
      </w:pPr>
    </w:p>
    <w:tbl>
      <w:tblPr>
        <w:tblW w:w="9360" w:type="dxa"/>
        <w:tblInd w:w="70" w:type="dxa"/>
        <w:tblLayout w:type="fixed"/>
        <w:tblCellMar>
          <w:left w:w="70" w:type="dxa"/>
          <w:right w:w="70" w:type="dxa"/>
        </w:tblCellMar>
        <w:tblLook w:val="04A0" w:firstRow="1" w:lastRow="0" w:firstColumn="1" w:lastColumn="0" w:noHBand="0" w:noVBand="1"/>
      </w:tblPr>
      <w:tblGrid>
        <w:gridCol w:w="5105"/>
        <w:gridCol w:w="4255"/>
      </w:tblGrid>
      <w:tr w:rsidR="007222CC" w:rsidTr="007222CC">
        <w:trPr>
          <w:cantSplit/>
          <w:trHeight w:val="840"/>
          <w:tblHeader/>
        </w:trPr>
        <w:tc>
          <w:tcPr>
            <w:tcW w:w="5103" w:type="dxa"/>
            <w:tcBorders>
              <w:top w:val="single" w:sz="6" w:space="0" w:color="auto"/>
              <w:left w:val="single" w:sz="6" w:space="0" w:color="auto"/>
              <w:bottom w:val="single" w:sz="6" w:space="0" w:color="auto"/>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lastRenderedPageBreak/>
              <w:t>«Квалификационные уровни</w:t>
            </w:r>
          </w:p>
        </w:tc>
        <w:tc>
          <w:tcPr>
            <w:tcW w:w="4253" w:type="dxa"/>
            <w:tcBorders>
              <w:top w:val="single" w:sz="6" w:space="0" w:color="auto"/>
              <w:left w:val="single" w:sz="6" w:space="0" w:color="auto"/>
              <w:bottom w:val="single" w:sz="6" w:space="0" w:color="auto"/>
              <w:right w:val="single" w:sz="6" w:space="0" w:color="auto"/>
            </w:tcBorders>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 xml:space="preserve">Минимальный размер оклада (должностного оклада), </w:t>
            </w:r>
          </w:p>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 xml:space="preserve">ставки заработной платы, </w:t>
            </w:r>
            <w:r>
              <w:rPr>
                <w:rFonts w:ascii="Times New Roman" w:hAnsi="Times New Roman" w:cs="Times New Roman"/>
                <w:sz w:val="28"/>
                <w:szCs w:val="28"/>
              </w:rPr>
              <w:br/>
              <w:t>руб.</w:t>
            </w:r>
          </w:p>
          <w:p w:rsidR="007222CC" w:rsidRDefault="007222CC">
            <w:pPr>
              <w:pStyle w:val="a4"/>
              <w:spacing w:line="256" w:lineRule="auto"/>
              <w:rPr>
                <w:rFonts w:ascii="Times New Roman" w:hAnsi="Times New Roman" w:cs="Times New Roman"/>
                <w:sz w:val="28"/>
                <w:szCs w:val="28"/>
              </w:rPr>
            </w:pPr>
          </w:p>
        </w:tc>
      </w:tr>
      <w:tr w:rsidR="007222CC" w:rsidTr="007222CC">
        <w:trPr>
          <w:cantSplit/>
          <w:trHeight w:val="360"/>
        </w:trPr>
        <w:tc>
          <w:tcPr>
            <w:tcW w:w="9356" w:type="dxa"/>
            <w:gridSpan w:val="2"/>
            <w:tcBorders>
              <w:top w:val="single" w:sz="6" w:space="0" w:color="auto"/>
              <w:left w:val="single" w:sz="6" w:space="0" w:color="auto"/>
              <w:bottom w:val="single" w:sz="6" w:space="0" w:color="auto"/>
              <w:right w:val="single" w:sz="6" w:space="0" w:color="auto"/>
            </w:tcBorders>
          </w:tcPr>
          <w:p w:rsidR="007222CC" w:rsidRDefault="007222CC">
            <w:pPr>
              <w:pStyle w:val="a4"/>
              <w:spacing w:line="256" w:lineRule="auto"/>
              <w:rPr>
                <w:rFonts w:ascii="Times New Roman" w:hAnsi="Times New Roman" w:cs="Times New Roman"/>
                <w:sz w:val="28"/>
                <w:szCs w:val="28"/>
              </w:rPr>
            </w:pPr>
          </w:p>
          <w:p w:rsidR="007222CC" w:rsidRDefault="007222CC">
            <w:pPr>
              <w:pStyle w:val="a4"/>
              <w:spacing w:line="256" w:lineRule="auto"/>
              <w:jc w:val="center"/>
              <w:rPr>
                <w:rFonts w:ascii="Times New Roman" w:hAnsi="Times New Roman" w:cs="Times New Roman"/>
                <w:sz w:val="28"/>
                <w:szCs w:val="28"/>
              </w:rPr>
            </w:pPr>
            <w:r>
              <w:rPr>
                <w:rFonts w:ascii="Times New Roman" w:hAnsi="Times New Roman" w:cs="Times New Roman"/>
                <w:sz w:val="28"/>
                <w:szCs w:val="28"/>
              </w:rPr>
              <w:t>Профессиональная квалификационная группа</w:t>
            </w:r>
          </w:p>
          <w:p w:rsidR="007222CC" w:rsidRDefault="007222CC">
            <w:pPr>
              <w:pStyle w:val="a4"/>
              <w:spacing w:line="256" w:lineRule="auto"/>
              <w:jc w:val="center"/>
              <w:rPr>
                <w:rFonts w:ascii="Times New Roman" w:hAnsi="Times New Roman" w:cs="Times New Roman"/>
                <w:sz w:val="28"/>
                <w:szCs w:val="28"/>
              </w:rPr>
            </w:pPr>
            <w:r>
              <w:rPr>
                <w:rFonts w:ascii="Times New Roman" w:hAnsi="Times New Roman" w:cs="Times New Roman"/>
                <w:sz w:val="28"/>
                <w:szCs w:val="28"/>
              </w:rPr>
              <w:t>«Общеотраслевые профессии рабочих первого уровня»</w:t>
            </w:r>
          </w:p>
          <w:p w:rsidR="007222CC" w:rsidRDefault="007222CC">
            <w:pPr>
              <w:pStyle w:val="a4"/>
              <w:spacing w:line="256" w:lineRule="auto"/>
              <w:rPr>
                <w:rFonts w:ascii="Times New Roman" w:hAnsi="Times New Roman" w:cs="Times New Roman"/>
                <w:sz w:val="28"/>
                <w:szCs w:val="28"/>
              </w:rPr>
            </w:pPr>
          </w:p>
        </w:tc>
      </w:tr>
      <w:tr w:rsidR="007222CC" w:rsidTr="007222CC">
        <w:trPr>
          <w:cantSplit/>
          <w:trHeight w:val="240"/>
        </w:trPr>
        <w:tc>
          <w:tcPr>
            <w:tcW w:w="5103" w:type="dxa"/>
            <w:tcBorders>
              <w:top w:val="single" w:sz="6" w:space="0" w:color="auto"/>
              <w:left w:val="single" w:sz="6" w:space="0" w:color="auto"/>
              <w:bottom w:val="single" w:sz="6" w:space="0" w:color="auto"/>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1-й квалификационный уровень</w:t>
            </w:r>
          </w:p>
        </w:tc>
        <w:tc>
          <w:tcPr>
            <w:tcW w:w="4253" w:type="dxa"/>
            <w:tcBorders>
              <w:top w:val="single" w:sz="6" w:space="0" w:color="auto"/>
              <w:left w:val="single" w:sz="6" w:space="0" w:color="auto"/>
              <w:bottom w:val="single" w:sz="6" w:space="0" w:color="auto"/>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2 454,0</w:t>
            </w:r>
          </w:p>
        </w:tc>
      </w:tr>
      <w:tr w:rsidR="007222CC" w:rsidTr="007222CC">
        <w:trPr>
          <w:cantSplit/>
          <w:trHeight w:val="240"/>
        </w:trPr>
        <w:tc>
          <w:tcPr>
            <w:tcW w:w="5103" w:type="dxa"/>
            <w:tcBorders>
              <w:top w:val="single" w:sz="6" w:space="0" w:color="auto"/>
              <w:left w:val="single" w:sz="6" w:space="0" w:color="auto"/>
              <w:bottom w:val="single" w:sz="6" w:space="0" w:color="auto"/>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2-й квалификационный уровень</w:t>
            </w:r>
          </w:p>
        </w:tc>
        <w:tc>
          <w:tcPr>
            <w:tcW w:w="4253" w:type="dxa"/>
            <w:tcBorders>
              <w:top w:val="single" w:sz="6" w:space="0" w:color="auto"/>
              <w:left w:val="single" w:sz="6" w:space="0" w:color="auto"/>
              <w:bottom w:val="single" w:sz="6" w:space="0" w:color="auto"/>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2 572,0</w:t>
            </w:r>
          </w:p>
        </w:tc>
      </w:tr>
      <w:tr w:rsidR="007222CC" w:rsidTr="007222CC">
        <w:trPr>
          <w:cantSplit/>
          <w:trHeight w:val="360"/>
        </w:trPr>
        <w:tc>
          <w:tcPr>
            <w:tcW w:w="9356" w:type="dxa"/>
            <w:gridSpan w:val="2"/>
            <w:tcBorders>
              <w:top w:val="single" w:sz="6" w:space="0" w:color="auto"/>
              <w:left w:val="single" w:sz="6" w:space="0" w:color="auto"/>
              <w:bottom w:val="single" w:sz="6" w:space="0" w:color="auto"/>
              <w:right w:val="single" w:sz="6" w:space="0" w:color="auto"/>
            </w:tcBorders>
          </w:tcPr>
          <w:p w:rsidR="007222CC" w:rsidRDefault="007222CC">
            <w:pPr>
              <w:pStyle w:val="a4"/>
              <w:spacing w:line="256" w:lineRule="auto"/>
              <w:rPr>
                <w:rFonts w:ascii="Times New Roman" w:hAnsi="Times New Roman" w:cs="Times New Roman"/>
                <w:sz w:val="28"/>
                <w:szCs w:val="28"/>
              </w:rPr>
            </w:pPr>
          </w:p>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 xml:space="preserve">Профессиональная квалификационная группа </w:t>
            </w:r>
          </w:p>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«Общеотраслевые профессии рабочих второго уровня»</w:t>
            </w:r>
          </w:p>
          <w:p w:rsidR="007222CC" w:rsidRDefault="007222CC">
            <w:pPr>
              <w:pStyle w:val="a4"/>
              <w:spacing w:line="256" w:lineRule="auto"/>
              <w:rPr>
                <w:rFonts w:ascii="Times New Roman" w:hAnsi="Times New Roman" w:cs="Times New Roman"/>
                <w:sz w:val="28"/>
                <w:szCs w:val="28"/>
              </w:rPr>
            </w:pPr>
          </w:p>
        </w:tc>
      </w:tr>
      <w:tr w:rsidR="007222CC" w:rsidTr="007222CC">
        <w:trPr>
          <w:cantSplit/>
          <w:trHeight w:val="240"/>
        </w:trPr>
        <w:tc>
          <w:tcPr>
            <w:tcW w:w="5103" w:type="dxa"/>
            <w:tcBorders>
              <w:top w:val="single" w:sz="6" w:space="0" w:color="auto"/>
              <w:left w:val="single" w:sz="6" w:space="0" w:color="auto"/>
              <w:bottom w:val="single" w:sz="6" w:space="0" w:color="auto"/>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1-й квалификационный уровень</w:t>
            </w:r>
          </w:p>
        </w:tc>
        <w:tc>
          <w:tcPr>
            <w:tcW w:w="4253" w:type="dxa"/>
            <w:tcBorders>
              <w:top w:val="single" w:sz="6" w:space="0" w:color="auto"/>
              <w:left w:val="single" w:sz="6" w:space="0" w:color="auto"/>
              <w:bottom w:val="single" w:sz="6" w:space="0" w:color="auto"/>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2 857,0</w:t>
            </w:r>
          </w:p>
        </w:tc>
      </w:tr>
      <w:tr w:rsidR="007222CC" w:rsidTr="007222CC">
        <w:trPr>
          <w:cantSplit/>
          <w:trHeight w:val="240"/>
        </w:trPr>
        <w:tc>
          <w:tcPr>
            <w:tcW w:w="5103" w:type="dxa"/>
            <w:tcBorders>
              <w:top w:val="single" w:sz="6" w:space="0" w:color="auto"/>
              <w:left w:val="single" w:sz="6" w:space="0" w:color="auto"/>
              <w:bottom w:val="single" w:sz="6" w:space="0" w:color="auto"/>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 xml:space="preserve">2-й квалификационный уровень </w:t>
            </w:r>
          </w:p>
        </w:tc>
        <w:tc>
          <w:tcPr>
            <w:tcW w:w="4253" w:type="dxa"/>
            <w:tcBorders>
              <w:top w:val="single" w:sz="6" w:space="0" w:color="auto"/>
              <w:left w:val="single" w:sz="6" w:space="0" w:color="auto"/>
              <w:bottom w:val="single" w:sz="6" w:space="0" w:color="auto"/>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3 484,0</w:t>
            </w:r>
          </w:p>
        </w:tc>
      </w:tr>
      <w:tr w:rsidR="007222CC" w:rsidTr="007222CC">
        <w:trPr>
          <w:cantSplit/>
          <w:trHeight w:val="240"/>
        </w:trPr>
        <w:tc>
          <w:tcPr>
            <w:tcW w:w="5103" w:type="dxa"/>
            <w:tcBorders>
              <w:top w:val="single" w:sz="6" w:space="0" w:color="auto"/>
              <w:left w:val="single" w:sz="6" w:space="0" w:color="auto"/>
              <w:bottom w:val="single" w:sz="6" w:space="0" w:color="auto"/>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 xml:space="preserve">3-й квалификационный уровень </w:t>
            </w:r>
          </w:p>
        </w:tc>
        <w:tc>
          <w:tcPr>
            <w:tcW w:w="4253" w:type="dxa"/>
            <w:tcBorders>
              <w:top w:val="single" w:sz="6" w:space="0" w:color="auto"/>
              <w:left w:val="single" w:sz="6" w:space="0" w:color="auto"/>
              <w:bottom w:val="single" w:sz="6" w:space="0" w:color="auto"/>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3 828,0</w:t>
            </w:r>
          </w:p>
        </w:tc>
      </w:tr>
      <w:tr w:rsidR="007222CC" w:rsidTr="007222CC">
        <w:trPr>
          <w:cantSplit/>
          <w:trHeight w:val="240"/>
        </w:trPr>
        <w:tc>
          <w:tcPr>
            <w:tcW w:w="5103" w:type="dxa"/>
            <w:tcBorders>
              <w:top w:val="single" w:sz="6" w:space="0" w:color="auto"/>
              <w:left w:val="single" w:sz="6" w:space="0" w:color="auto"/>
              <w:bottom w:val="single" w:sz="6" w:space="0" w:color="auto"/>
              <w:right w:val="single" w:sz="6" w:space="0" w:color="auto"/>
            </w:tcBorders>
            <w:hideMark/>
          </w:tcPr>
          <w:p w:rsidR="007222CC" w:rsidRDefault="007222CC">
            <w:pPr>
              <w:pStyle w:val="a4"/>
              <w:spacing w:line="256" w:lineRule="auto"/>
              <w:rPr>
                <w:rFonts w:ascii="Times New Roman" w:hAnsi="Times New Roman" w:cs="Times New Roman"/>
                <w:sz w:val="28"/>
                <w:szCs w:val="28"/>
              </w:rPr>
            </w:pPr>
            <w:r>
              <w:rPr>
                <w:rFonts w:ascii="Times New Roman" w:hAnsi="Times New Roman" w:cs="Times New Roman"/>
                <w:sz w:val="28"/>
                <w:szCs w:val="28"/>
              </w:rPr>
              <w:t>4-й квалификационный уровень</w:t>
            </w:r>
          </w:p>
        </w:tc>
        <w:tc>
          <w:tcPr>
            <w:tcW w:w="4253" w:type="dxa"/>
            <w:tcBorders>
              <w:top w:val="single" w:sz="6" w:space="0" w:color="auto"/>
              <w:left w:val="single" w:sz="6" w:space="0" w:color="auto"/>
              <w:bottom w:val="single" w:sz="6" w:space="0" w:color="auto"/>
              <w:right w:val="single" w:sz="6" w:space="0" w:color="auto"/>
            </w:tcBorders>
            <w:hideMark/>
          </w:tcPr>
          <w:p w:rsidR="007222CC" w:rsidRDefault="007222CC" w:rsidP="00834FD5">
            <w:pPr>
              <w:pStyle w:val="a4"/>
              <w:numPr>
                <w:ilvl w:val="0"/>
                <w:numId w:val="3"/>
              </w:numPr>
              <w:spacing w:line="256" w:lineRule="auto"/>
              <w:rPr>
                <w:rFonts w:ascii="Times New Roman" w:hAnsi="Times New Roman" w:cs="Times New Roman"/>
                <w:sz w:val="28"/>
                <w:szCs w:val="28"/>
              </w:rPr>
            </w:pPr>
            <w:r>
              <w:rPr>
                <w:rFonts w:ascii="Times New Roman" w:hAnsi="Times New Roman" w:cs="Times New Roman"/>
                <w:sz w:val="28"/>
                <w:szCs w:val="28"/>
              </w:rPr>
              <w:t>612,0»</w:t>
            </w:r>
          </w:p>
        </w:tc>
      </w:tr>
    </w:tbl>
    <w:p w:rsidR="007222CC" w:rsidRDefault="007222CC" w:rsidP="007222CC">
      <w:pPr>
        <w:pStyle w:val="a4"/>
        <w:spacing w:before="240"/>
        <w:jc w:val="both"/>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sz w:val="28"/>
          <w:szCs w:val="28"/>
        </w:rPr>
        <w:t xml:space="preserve"> в пункте 5 «Условия установления повышающего</w:t>
      </w:r>
      <w:r>
        <w:rPr>
          <w:rFonts w:ascii="Times New Roman" w:eastAsia="Calibri" w:hAnsi="Times New Roman" w:cs="Times New Roman"/>
          <w:sz w:val="28"/>
          <w:szCs w:val="28"/>
        </w:rPr>
        <w:t xml:space="preserve"> коэффициента» в абзаце четвертом </w:t>
      </w:r>
      <w:r>
        <w:rPr>
          <w:rFonts w:ascii="Times New Roman" w:hAnsi="Times New Roman" w:cs="Times New Roman"/>
          <w:sz w:val="28"/>
          <w:szCs w:val="28"/>
        </w:rPr>
        <w:t>слова «персональных выплат &lt;25%» заменить словами «персональных выплат &lt;15%»;</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в абзаце пятом слова «персональных выплат&gt; 25%» заменить словами «персональных выплат&gt; 15%»; </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в абзаце двенадцатом слова «не менее 25%» заменить словами «не менее 15%».</w:t>
      </w:r>
    </w:p>
    <w:p w:rsidR="007222CC" w:rsidRDefault="007222CC" w:rsidP="007222CC">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Главу </w:t>
      </w:r>
      <w:r>
        <w:rPr>
          <w:rFonts w:ascii="Times New Roman" w:hAnsi="Times New Roman" w:cs="Times New Roman"/>
          <w:sz w:val="28"/>
          <w:szCs w:val="28"/>
          <w:lang w:val="en-US"/>
        </w:rPr>
        <w:t>VI</w:t>
      </w:r>
      <w:r w:rsidRPr="007222CC">
        <w:rPr>
          <w:rFonts w:ascii="Times New Roman" w:hAnsi="Times New Roman" w:cs="Times New Roman"/>
          <w:sz w:val="28"/>
          <w:szCs w:val="28"/>
        </w:rPr>
        <w:t xml:space="preserve"> </w:t>
      </w:r>
      <w:r>
        <w:rPr>
          <w:rFonts w:ascii="Times New Roman" w:hAnsi="Times New Roman" w:cs="Times New Roman"/>
          <w:sz w:val="28"/>
          <w:szCs w:val="28"/>
        </w:rPr>
        <w:t xml:space="preserve">читать в следующей редакции: </w:t>
      </w:r>
    </w:p>
    <w:p w:rsidR="007222CC" w:rsidRDefault="007222CC" w:rsidP="007222CC">
      <w:pPr>
        <w:pStyle w:val="ConsPlusTitle"/>
        <w:widowControl/>
        <w:ind w:left="644"/>
        <w:jc w:val="center"/>
        <w:rPr>
          <w:rFonts w:ascii="Times New Roman" w:hAnsi="Times New Roman" w:cs="Times New Roman"/>
          <w:b w:val="0"/>
          <w:bCs w:val="0"/>
          <w:sz w:val="30"/>
          <w:szCs w:val="30"/>
        </w:rPr>
      </w:pPr>
    </w:p>
    <w:p w:rsidR="007222CC" w:rsidRDefault="007222CC" w:rsidP="007222CC">
      <w:pPr>
        <w:pStyle w:val="ConsPlusTitle"/>
        <w:widowControl/>
        <w:ind w:left="644"/>
        <w:jc w:val="center"/>
        <w:rPr>
          <w:rFonts w:ascii="Times New Roman" w:hAnsi="Times New Roman" w:cs="Times New Roman"/>
          <w:bCs w:val="0"/>
          <w:sz w:val="30"/>
          <w:szCs w:val="30"/>
        </w:rPr>
      </w:pPr>
      <w:r>
        <w:rPr>
          <w:rFonts w:ascii="Times New Roman" w:hAnsi="Times New Roman" w:cs="Times New Roman"/>
          <w:bCs w:val="0"/>
          <w:sz w:val="30"/>
          <w:szCs w:val="30"/>
        </w:rPr>
        <w:t xml:space="preserve">Оплата труда руководителей учреждения, их заместителей </w:t>
      </w:r>
    </w:p>
    <w:p w:rsidR="007222CC" w:rsidRDefault="007222CC" w:rsidP="007222CC">
      <w:pPr>
        <w:pStyle w:val="ConsPlusTitle"/>
        <w:widowControl/>
        <w:ind w:left="644"/>
        <w:jc w:val="center"/>
        <w:rPr>
          <w:rFonts w:ascii="Times New Roman" w:hAnsi="Times New Roman" w:cs="Times New Roman"/>
          <w:b w:val="0"/>
          <w:bCs w:val="0"/>
          <w:sz w:val="30"/>
          <w:szCs w:val="30"/>
        </w:rPr>
      </w:pP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6.1. Оплата труда руководителей учреждения, их заместителей учреждения осуществляется в виде заработной платы, которая включает в себя:</w:t>
      </w:r>
    </w:p>
    <w:p w:rsidR="007222CC" w:rsidRDefault="007222CC" w:rsidP="007222CC">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должностной оклад;</w:t>
      </w:r>
    </w:p>
    <w:p w:rsidR="007222CC" w:rsidRDefault="007222CC" w:rsidP="007222CC">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выплаты компенсационного характера;</w:t>
      </w:r>
    </w:p>
    <w:p w:rsidR="007222CC" w:rsidRDefault="007222CC" w:rsidP="007222CC">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выплаты стимулирующего характера.</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6.2.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6.3. Группа по оплате труда руководителя учреждения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 приложением 6 к настоящему Положению.</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6.4. Руководителю учреждения группа по оплате труда руководителей учреждений устанавливается приказом управления образования администрации района в городе и определяется не реже одного раза в год в соответствии со значениями объемных показателей за предшествующий год.</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Группа по оплате труда для вновь открываемых учреждений устанавливается исходя из плановых (проектных) показателей, но не более чем на 2 года.</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6.5. Размеры должностных окладов заместителей руководителей устанавливаются руководителем учреждения на 30 процентов ниже размеров должностных окладов руководителей этих учреждений.</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6.6. Выплаты компенсационного характера руководителю учреждения, заместителям руководителя устанавливаются в соответствии с разделом 3 настоящего Положения как в процентах к должностным окладам, так и в абсолютных размерах, если иное не установлено законодательством. </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6.7. Объем средств на осуществление выплат стимулирующего характера руководителю учреждений выделяется в бюджетной смете учреждения.</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6.8 Объем средств на указанные цели определяется в кратном отношении к размерам должностных окладов руководителей учреждений. </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6.9. 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составляет до 35 должностных окладов руководителей учреждений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Конкретное количество должностных окладов определяется по типам учреждения и устанавливается на основании распоряжения заместителя Главы города, курирующего социальную сферу.</w:t>
      </w:r>
    </w:p>
    <w:p w:rsidR="007222CC" w:rsidRDefault="007222CC" w:rsidP="007222CC">
      <w:pPr>
        <w:pStyle w:val="a4"/>
        <w:jc w:val="both"/>
        <w:rPr>
          <w:rFonts w:ascii="Times New Roman" w:hAnsi="Times New Roman" w:cs="Times New Roman"/>
          <w:sz w:val="28"/>
          <w:szCs w:val="28"/>
        </w:rPr>
      </w:pPr>
    </w:p>
    <w:p w:rsidR="007222CC" w:rsidRDefault="007222CC" w:rsidP="007222CC">
      <w:pPr>
        <w:pStyle w:val="a4"/>
        <w:jc w:val="both"/>
        <w:rPr>
          <w:rFonts w:ascii="Times New Roman" w:hAnsi="Times New Roman" w:cs="Times New Roman"/>
          <w:sz w:val="28"/>
          <w:szCs w:val="28"/>
        </w:rPr>
      </w:pPr>
    </w:p>
    <w:p w:rsidR="007222CC" w:rsidRDefault="007222CC" w:rsidP="007222CC">
      <w:pPr>
        <w:pStyle w:val="a4"/>
        <w:jc w:val="both"/>
        <w:rPr>
          <w:rFonts w:ascii="Times New Roman" w:hAnsi="Times New Roman" w:cs="Times New Roman"/>
          <w:sz w:val="28"/>
          <w:szCs w:val="28"/>
        </w:rPr>
      </w:pP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Сложившаяся к концу отчетного периода экономия бюджетных средств по стимулирующим выплатам руководителям учреждений может направляться на стимулирование труда работников учреждений. </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Направление указанных средств на иные цели осуществляется </w:t>
      </w:r>
      <w:r>
        <w:rPr>
          <w:rFonts w:ascii="Times New Roman" w:hAnsi="Times New Roman" w:cs="Times New Roman"/>
          <w:sz w:val="28"/>
          <w:szCs w:val="28"/>
        </w:rPr>
        <w:br/>
        <w:t>по согласованию с главным управлением образования администрации города.</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6.10. Распределение фонда стимулирования руководителей учреждений осуществляется один раз в шесть месяцев комиссией по установлению стимулирующих выплат, образованной главным управлением образования администрации города (далее – комиссия). </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6.11. Управления образования администраций районов в городе представляют в комиссию аналитическую информацию о показателях деятельности учреждений, в том числе включающую мнение органов самоуправления образовательных учреждений, являющуюся основанием для установления стимулирующих выплат руководителям.</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6.12. Руководители учреждений имеют право присутствовать на заседании комиссии и давать необходимые пояснения.</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6.13. Комиссия принимает решение об установлении стимулирующих выплат и их размере открытым голосованием при условии присутствия не менее половины членов комиссии. Решение комиссии оформляется протоколом. На основании протокола комиссии главное управление образования администрации города издает приказ об установлении стимулирующих выплат руководителям.</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Выплаты стимулирующего характера устанавливаются за каждый вид выплат раздельно.</w:t>
      </w:r>
    </w:p>
    <w:p w:rsidR="007222CC" w:rsidRDefault="007222CC" w:rsidP="007222CC">
      <w:pPr>
        <w:ind w:firstLine="709"/>
        <w:jc w:val="both"/>
        <w:rPr>
          <w:rFonts w:ascii="Times New Roman" w:hAnsi="Times New Roman" w:cs="Times New Roman"/>
          <w:sz w:val="30"/>
          <w:szCs w:val="30"/>
        </w:rPr>
      </w:pPr>
      <w:r>
        <w:rPr>
          <w:rFonts w:ascii="Times New Roman" w:hAnsi="Times New Roman" w:cs="Times New Roman"/>
          <w:sz w:val="28"/>
          <w:szCs w:val="28"/>
        </w:rPr>
        <w:t xml:space="preserve">6.14. </w:t>
      </w:r>
      <w:r>
        <w:rPr>
          <w:rFonts w:ascii="Times New Roman" w:hAnsi="Times New Roman" w:cs="Times New Roman"/>
          <w:sz w:val="30"/>
          <w:szCs w:val="30"/>
        </w:rPr>
        <w:t xml:space="preserve">Размер стимулирующих выплат за важность выполняемой работы, степень самостоятельности и ответственности при выполнении поставленных задач, за интенсивность и высокие результаты </w:t>
      </w:r>
      <w:proofErr w:type="gramStart"/>
      <w:r>
        <w:rPr>
          <w:rFonts w:ascii="Times New Roman" w:hAnsi="Times New Roman" w:cs="Times New Roman"/>
          <w:sz w:val="30"/>
          <w:szCs w:val="30"/>
        </w:rPr>
        <w:t xml:space="preserve">работы,   </w:t>
      </w:r>
      <w:proofErr w:type="gramEnd"/>
      <w:r>
        <w:rPr>
          <w:rFonts w:ascii="Times New Roman" w:hAnsi="Times New Roman" w:cs="Times New Roman"/>
          <w:sz w:val="30"/>
          <w:szCs w:val="30"/>
        </w:rPr>
        <w:t xml:space="preserve">        за качество выполняемых работ руководителям учреждений снижается в случае наличия дисциплинарного взыскания не снятого на момент принятия решения комиссией:</w:t>
      </w:r>
    </w:p>
    <w:p w:rsidR="007222CC" w:rsidRDefault="007222CC" w:rsidP="007222CC">
      <w:pPr>
        <w:ind w:firstLine="709"/>
        <w:jc w:val="both"/>
        <w:rPr>
          <w:rFonts w:ascii="Times New Roman" w:hAnsi="Times New Roman" w:cs="Times New Roman"/>
          <w:sz w:val="30"/>
          <w:szCs w:val="30"/>
        </w:rPr>
      </w:pPr>
      <w:r>
        <w:rPr>
          <w:rFonts w:ascii="Times New Roman" w:hAnsi="Times New Roman" w:cs="Times New Roman"/>
          <w:sz w:val="30"/>
          <w:szCs w:val="30"/>
        </w:rPr>
        <w:t>в виде замечания – на 10%;</w:t>
      </w:r>
    </w:p>
    <w:p w:rsidR="007222CC" w:rsidRDefault="007222CC" w:rsidP="007222CC">
      <w:pPr>
        <w:ind w:firstLine="709"/>
        <w:jc w:val="both"/>
        <w:rPr>
          <w:rFonts w:ascii="Times New Roman" w:hAnsi="Times New Roman" w:cs="Times New Roman"/>
          <w:sz w:val="30"/>
          <w:szCs w:val="30"/>
        </w:rPr>
      </w:pPr>
      <w:r>
        <w:rPr>
          <w:rFonts w:ascii="Times New Roman" w:hAnsi="Times New Roman" w:cs="Times New Roman"/>
          <w:sz w:val="30"/>
          <w:szCs w:val="30"/>
        </w:rPr>
        <w:t>в виде выговора – на 20%.</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30"/>
          <w:szCs w:val="30"/>
        </w:rPr>
        <w:t xml:space="preserve">   В случае наличия одновременно двух и более видов дисциплинарных взысканий размер процентов, на которые снижаются стимулирующие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суммируется, но не более чем на 30%.»</w:t>
      </w:r>
      <w:r>
        <w:rPr>
          <w:rFonts w:ascii="Times New Roman" w:hAnsi="Times New Roman" w:cs="Times New Roman"/>
          <w:sz w:val="28"/>
          <w:szCs w:val="28"/>
        </w:rPr>
        <w:t>6.18. Виды выплат стимулирующего характера, размер и условия их осуществления, критерии оценки результативности и качества деятельности учреждений для руководителей, заместителей и главных бухгалтеров общеобразовательных учреждений устанавливаются согласно приложению 8  к настоящему Положению.</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6.15. Виды выплат стимулирующего характера, размер и условия их осуществления, критерии оценки результативности и качества деятельности учреждений для руководителей, заместителей дошкольных учреждений устанавливаются согласно настоящего Положения.</w:t>
      </w:r>
    </w:p>
    <w:p w:rsidR="007222CC" w:rsidRDefault="007222CC" w:rsidP="007222CC">
      <w:pPr>
        <w:pStyle w:val="a4"/>
        <w:jc w:val="both"/>
        <w:rPr>
          <w:rFonts w:ascii="Times New Roman" w:hAnsi="Times New Roman" w:cs="Times New Roman"/>
          <w:sz w:val="28"/>
          <w:szCs w:val="28"/>
        </w:rPr>
      </w:pPr>
    </w:p>
    <w:p w:rsidR="007222CC" w:rsidRDefault="007222CC" w:rsidP="007222CC">
      <w:pPr>
        <w:pStyle w:val="a4"/>
        <w:jc w:val="both"/>
        <w:rPr>
          <w:rFonts w:ascii="Times New Roman" w:hAnsi="Times New Roman" w:cs="Times New Roman"/>
          <w:sz w:val="28"/>
          <w:szCs w:val="28"/>
        </w:rPr>
      </w:pPr>
    </w:p>
    <w:p w:rsidR="007222CC" w:rsidRDefault="007222CC" w:rsidP="007222CC">
      <w:pPr>
        <w:pStyle w:val="a4"/>
        <w:jc w:val="both"/>
        <w:rPr>
          <w:rFonts w:ascii="Times New Roman" w:hAnsi="Times New Roman" w:cs="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5354"/>
        <w:gridCol w:w="3120"/>
      </w:tblGrid>
      <w:tr w:rsidR="007222CC" w:rsidTr="007222CC">
        <w:trPr>
          <w:trHeight w:val="1232"/>
        </w:trPr>
        <w:tc>
          <w:tcPr>
            <w:tcW w:w="885" w:type="dxa"/>
            <w:tcBorders>
              <w:top w:val="single" w:sz="4" w:space="0" w:color="auto"/>
              <w:left w:val="single" w:sz="4" w:space="0" w:color="auto"/>
              <w:bottom w:val="single" w:sz="4" w:space="0" w:color="auto"/>
              <w:right w:val="single" w:sz="4" w:space="0" w:color="auto"/>
            </w:tcBorders>
            <w:hideMark/>
          </w:tcPr>
          <w:p w:rsidR="007222CC" w:rsidRDefault="007222CC">
            <w:pPr>
              <w:spacing w:line="192" w:lineRule="auto"/>
              <w:jc w:val="center"/>
              <w:rPr>
                <w:rFonts w:ascii="Times New Roman" w:eastAsia="Calibri" w:hAnsi="Times New Roman" w:cs="Times New Roman"/>
                <w:sz w:val="30"/>
                <w:szCs w:val="30"/>
              </w:rPr>
            </w:pPr>
            <w:r>
              <w:rPr>
                <w:rFonts w:ascii="Times New Roman" w:eastAsia="Calibri" w:hAnsi="Times New Roman" w:cs="Times New Roman"/>
                <w:sz w:val="30"/>
                <w:szCs w:val="30"/>
              </w:rPr>
              <w:lastRenderedPageBreak/>
              <w:t>№ п/п</w:t>
            </w:r>
          </w:p>
        </w:tc>
        <w:tc>
          <w:tcPr>
            <w:tcW w:w="5352" w:type="dxa"/>
            <w:tcBorders>
              <w:top w:val="single" w:sz="4" w:space="0" w:color="auto"/>
              <w:left w:val="single" w:sz="4" w:space="0" w:color="auto"/>
              <w:bottom w:val="single" w:sz="4" w:space="0" w:color="auto"/>
              <w:right w:val="single" w:sz="4" w:space="0" w:color="auto"/>
            </w:tcBorders>
            <w:hideMark/>
          </w:tcPr>
          <w:p w:rsidR="007222CC" w:rsidRDefault="007222CC">
            <w:pPr>
              <w:spacing w:line="192" w:lineRule="auto"/>
              <w:jc w:val="center"/>
              <w:rPr>
                <w:rFonts w:ascii="Times New Roman" w:eastAsia="Calibri" w:hAnsi="Times New Roman" w:cs="Times New Roman"/>
                <w:sz w:val="30"/>
                <w:szCs w:val="30"/>
              </w:rPr>
            </w:pPr>
            <w:r>
              <w:rPr>
                <w:rFonts w:ascii="Times New Roman" w:eastAsia="Calibri" w:hAnsi="Times New Roman" w:cs="Times New Roman"/>
                <w:sz w:val="30"/>
                <w:szCs w:val="30"/>
              </w:rPr>
              <w:t>Виды персональных выплат</w:t>
            </w:r>
          </w:p>
        </w:tc>
        <w:tc>
          <w:tcPr>
            <w:tcW w:w="3119" w:type="dxa"/>
            <w:tcBorders>
              <w:top w:val="single" w:sz="4" w:space="0" w:color="auto"/>
              <w:left w:val="single" w:sz="4" w:space="0" w:color="auto"/>
              <w:bottom w:val="single" w:sz="4" w:space="0" w:color="auto"/>
              <w:right w:val="single" w:sz="4" w:space="0" w:color="auto"/>
            </w:tcBorders>
            <w:hideMark/>
          </w:tcPr>
          <w:p w:rsidR="007222CC" w:rsidRDefault="007222CC">
            <w:pPr>
              <w:spacing w:line="192" w:lineRule="auto"/>
              <w:jc w:val="center"/>
              <w:rPr>
                <w:rFonts w:ascii="Times New Roman" w:eastAsia="Calibri" w:hAnsi="Times New Roman" w:cs="Times New Roman"/>
                <w:sz w:val="30"/>
                <w:szCs w:val="30"/>
              </w:rPr>
            </w:pPr>
            <w:r>
              <w:rPr>
                <w:rFonts w:ascii="Times New Roman" w:eastAsia="Calibri" w:hAnsi="Times New Roman" w:cs="Times New Roman"/>
                <w:sz w:val="30"/>
                <w:szCs w:val="30"/>
              </w:rPr>
              <w:t xml:space="preserve">Предельный </w:t>
            </w:r>
          </w:p>
          <w:p w:rsidR="007222CC" w:rsidRDefault="007222CC">
            <w:pPr>
              <w:spacing w:line="192" w:lineRule="auto"/>
              <w:jc w:val="center"/>
              <w:rPr>
                <w:rFonts w:ascii="Times New Roman" w:eastAsia="Calibri" w:hAnsi="Times New Roman" w:cs="Times New Roman"/>
                <w:sz w:val="30"/>
                <w:szCs w:val="30"/>
              </w:rPr>
            </w:pPr>
            <w:r>
              <w:rPr>
                <w:rFonts w:ascii="Times New Roman" w:eastAsia="Calibri" w:hAnsi="Times New Roman" w:cs="Times New Roman"/>
                <w:sz w:val="30"/>
                <w:szCs w:val="30"/>
              </w:rPr>
              <w:t xml:space="preserve">размер выплат </w:t>
            </w:r>
          </w:p>
          <w:p w:rsidR="007222CC" w:rsidRDefault="007222CC">
            <w:pPr>
              <w:spacing w:line="192" w:lineRule="auto"/>
              <w:jc w:val="center"/>
              <w:rPr>
                <w:rFonts w:ascii="Times New Roman" w:eastAsia="Calibri" w:hAnsi="Times New Roman" w:cs="Times New Roman"/>
                <w:sz w:val="30"/>
                <w:szCs w:val="30"/>
              </w:rPr>
            </w:pPr>
            <w:r>
              <w:rPr>
                <w:rFonts w:ascii="Times New Roman" w:eastAsia="Calibri" w:hAnsi="Times New Roman" w:cs="Times New Roman"/>
                <w:sz w:val="30"/>
                <w:szCs w:val="30"/>
              </w:rPr>
              <w:t>к окладу (должностному окладу)</w:t>
            </w:r>
          </w:p>
        </w:tc>
      </w:tr>
      <w:tr w:rsidR="007222CC" w:rsidTr="007222CC">
        <w:trPr>
          <w:trHeight w:val="853"/>
        </w:trPr>
        <w:tc>
          <w:tcPr>
            <w:tcW w:w="885" w:type="dxa"/>
            <w:vMerge w:val="restart"/>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eastAsia="Calibri" w:hAnsi="Times New Roman" w:cs="Times New Roman"/>
                <w:sz w:val="30"/>
                <w:szCs w:val="30"/>
              </w:rPr>
            </w:pPr>
            <w:r>
              <w:rPr>
                <w:rFonts w:ascii="Times New Roman" w:eastAsia="Calibri" w:hAnsi="Times New Roman" w:cs="Times New Roman"/>
                <w:sz w:val="30"/>
                <w:szCs w:val="30"/>
              </w:rPr>
              <w:t>«2</w:t>
            </w:r>
          </w:p>
        </w:tc>
        <w:tc>
          <w:tcPr>
            <w:tcW w:w="5352"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eastAsia="Calibri" w:hAnsi="Times New Roman" w:cs="Times New Roman"/>
                <w:sz w:val="30"/>
                <w:szCs w:val="30"/>
              </w:rPr>
            </w:pPr>
            <w:r>
              <w:rPr>
                <w:rFonts w:ascii="Times New Roman" w:eastAsia="Calibri" w:hAnsi="Times New Roman" w:cs="Times New Roman"/>
                <w:sz w:val="30"/>
                <w:szCs w:val="30"/>
              </w:rPr>
              <w:t>Сложность, напряженность и особый режим работы, наличие филиалов:</w:t>
            </w:r>
          </w:p>
        </w:tc>
        <w:tc>
          <w:tcPr>
            <w:tcW w:w="3119" w:type="dxa"/>
            <w:tcBorders>
              <w:top w:val="single" w:sz="4" w:space="0" w:color="auto"/>
              <w:left w:val="single" w:sz="4" w:space="0" w:color="auto"/>
              <w:bottom w:val="single" w:sz="4" w:space="0" w:color="auto"/>
              <w:right w:val="single" w:sz="4" w:space="0" w:color="auto"/>
            </w:tcBorders>
          </w:tcPr>
          <w:p w:rsidR="007222CC" w:rsidRDefault="007222CC">
            <w:pPr>
              <w:outlineLvl w:val="0"/>
              <w:rPr>
                <w:rFonts w:ascii="Times New Roman" w:eastAsia="Calibri" w:hAnsi="Times New Roman" w:cs="Times New Roman"/>
                <w:sz w:val="30"/>
                <w:szCs w:val="30"/>
              </w:rPr>
            </w:pPr>
          </w:p>
        </w:tc>
      </w:tr>
      <w:tr w:rsidR="007222CC" w:rsidTr="007222CC">
        <w:trPr>
          <w:trHeight w:val="437"/>
        </w:trPr>
        <w:tc>
          <w:tcPr>
            <w:tcW w:w="88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eastAsia="Calibri" w:hAnsi="Times New Roman" w:cs="Times New Roman"/>
                <w:sz w:val="30"/>
                <w:szCs w:val="30"/>
              </w:rPr>
            </w:pPr>
          </w:p>
        </w:tc>
        <w:tc>
          <w:tcPr>
            <w:tcW w:w="5352"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eastAsia="Calibri" w:hAnsi="Times New Roman" w:cs="Times New Roman"/>
                <w:sz w:val="30"/>
                <w:szCs w:val="30"/>
              </w:rPr>
            </w:pPr>
            <w:r>
              <w:rPr>
                <w:rFonts w:ascii="Times New Roman" w:eastAsia="Calibri" w:hAnsi="Times New Roman" w:cs="Times New Roman"/>
                <w:sz w:val="30"/>
                <w:szCs w:val="30"/>
              </w:rPr>
              <w:t>до 3</w:t>
            </w:r>
          </w:p>
        </w:tc>
        <w:tc>
          <w:tcPr>
            <w:tcW w:w="3119"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eastAsia="Calibri" w:hAnsi="Times New Roman" w:cs="Times New Roman"/>
                <w:sz w:val="30"/>
                <w:szCs w:val="30"/>
              </w:rPr>
            </w:pPr>
            <w:r>
              <w:rPr>
                <w:rFonts w:ascii="Times New Roman" w:eastAsia="Calibri" w:hAnsi="Times New Roman" w:cs="Times New Roman"/>
                <w:sz w:val="30"/>
                <w:szCs w:val="30"/>
              </w:rPr>
              <w:t>15%</w:t>
            </w:r>
          </w:p>
        </w:tc>
      </w:tr>
      <w:tr w:rsidR="007222CC" w:rsidTr="007222CC">
        <w:trPr>
          <w:trHeight w:val="500"/>
        </w:trPr>
        <w:tc>
          <w:tcPr>
            <w:tcW w:w="88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eastAsia="Calibri" w:hAnsi="Times New Roman" w:cs="Times New Roman"/>
                <w:sz w:val="30"/>
                <w:szCs w:val="30"/>
              </w:rPr>
            </w:pPr>
          </w:p>
        </w:tc>
        <w:tc>
          <w:tcPr>
            <w:tcW w:w="5352"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eastAsia="Calibri" w:hAnsi="Times New Roman" w:cs="Times New Roman"/>
                <w:sz w:val="30"/>
                <w:szCs w:val="30"/>
              </w:rPr>
            </w:pPr>
            <w:r>
              <w:rPr>
                <w:rFonts w:ascii="Times New Roman" w:eastAsia="Calibri" w:hAnsi="Times New Roman" w:cs="Times New Roman"/>
                <w:sz w:val="30"/>
                <w:szCs w:val="30"/>
              </w:rPr>
              <w:t>свыше 3</w:t>
            </w:r>
          </w:p>
        </w:tc>
        <w:tc>
          <w:tcPr>
            <w:tcW w:w="3119"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eastAsia="Calibri" w:hAnsi="Times New Roman" w:cs="Times New Roman"/>
                <w:sz w:val="30"/>
                <w:szCs w:val="30"/>
              </w:rPr>
            </w:pPr>
            <w:r>
              <w:rPr>
                <w:rFonts w:ascii="Times New Roman" w:eastAsia="Calibri" w:hAnsi="Times New Roman" w:cs="Times New Roman"/>
                <w:sz w:val="30"/>
                <w:szCs w:val="30"/>
              </w:rPr>
              <w:t>45%»</w:t>
            </w:r>
          </w:p>
        </w:tc>
      </w:tr>
    </w:tbl>
    <w:p w:rsidR="007222CC" w:rsidRDefault="007222CC" w:rsidP="007222CC">
      <w:pPr>
        <w:pStyle w:val="a4"/>
        <w:jc w:val="both"/>
        <w:rPr>
          <w:rFonts w:ascii="Times New Roman" w:hAnsi="Times New Roman" w:cs="Times New Roman"/>
          <w:sz w:val="28"/>
          <w:szCs w:val="28"/>
        </w:rPr>
      </w:pP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6.16. Виды выплат стимулирующего характера, размер и условия их осуществления, критерии оценки результативности и качества деятельности учреждений для руководителей, заместителей образовательных учреждений дополнительного образования детей устанавливаются согласно приложению 10 к настоящему Положению.</w:t>
      </w:r>
    </w:p>
    <w:p w:rsidR="007222CC" w:rsidRDefault="007222CC" w:rsidP="007222CC">
      <w:pPr>
        <w:pStyle w:val="a4"/>
        <w:jc w:val="both"/>
        <w:rPr>
          <w:rFonts w:ascii="Times New Roman" w:hAnsi="Times New Roman" w:cs="Times New Roman"/>
          <w:sz w:val="30"/>
          <w:szCs w:val="30"/>
        </w:rPr>
      </w:pPr>
      <w:r>
        <w:rPr>
          <w:rFonts w:ascii="Times New Roman" w:hAnsi="Times New Roman" w:cs="Times New Roman"/>
          <w:sz w:val="30"/>
          <w:szCs w:val="30"/>
        </w:rPr>
        <w:t xml:space="preserve">  </w:t>
      </w:r>
      <w:r>
        <w:rPr>
          <w:rFonts w:ascii="Times New Roman" w:hAnsi="Times New Roman" w:cs="Times New Roman"/>
          <w:sz w:val="28"/>
          <w:szCs w:val="28"/>
        </w:rPr>
        <w:t>6.17. Заместителям руководителя сроки установления и размер стимулирующих выплат устанавливаются приказом руководителя соответствующего учреждения.</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6.18. Руководителям учреждений, их заместителям может оказываться единовременная материальная помощь в связи с бракосочетанием, рождением ребенка, несчастным случаем (пожар, хищение имущества), необходимостью оплаты дорогостоящих лекарств при лечении работника, в связи со смертью супруга (супруги) или близких родственников (детей, родителей).</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6.19. Единовременная материальная помощь, предоставляемая руководителю учреждения в соответствии с настоящим Положением, выплачивается на основании приказа главного управления образования администрации города в пределах утвержденного фонда оплаты труда учреждения.</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6.20.Выплата единовременной материальной помощи заместителям руководителя учреждения производится на основании приказа руководителя учреждения с учетом норм настоящего Положения в пределах утвержденного фонда оплаты труда учреждения.</w:t>
      </w:r>
    </w:p>
    <w:p w:rsidR="007222CC" w:rsidRDefault="007222CC" w:rsidP="007222CC">
      <w:pPr>
        <w:rPr>
          <w:rFonts w:ascii="Times New Roman" w:hAnsi="Times New Roman" w:cs="Times New Roman"/>
          <w:sz w:val="30"/>
          <w:szCs w:val="30"/>
        </w:rPr>
      </w:pPr>
      <w:r>
        <w:rPr>
          <w:rFonts w:ascii="Times New Roman" w:hAnsi="Times New Roman" w:cs="Times New Roman"/>
          <w:b/>
          <w:sz w:val="28"/>
          <w:szCs w:val="28"/>
        </w:rPr>
        <w:t xml:space="preserve">   3</w:t>
      </w:r>
      <w:r>
        <w:rPr>
          <w:rFonts w:ascii="Times New Roman" w:hAnsi="Times New Roman" w:cs="Times New Roman"/>
          <w:sz w:val="28"/>
          <w:szCs w:val="28"/>
        </w:rPr>
        <w:t xml:space="preserve">. Дополнить приложение 4 </w:t>
      </w:r>
      <w:r>
        <w:rPr>
          <w:rFonts w:ascii="Times New Roman" w:hAnsi="Times New Roman" w:cs="Times New Roman"/>
          <w:sz w:val="30"/>
          <w:szCs w:val="30"/>
        </w:rPr>
        <w:t>дополнить строками следующего содержания:</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2974"/>
        <w:gridCol w:w="1950"/>
        <w:gridCol w:w="34"/>
        <w:gridCol w:w="1416"/>
        <w:gridCol w:w="1554"/>
      </w:tblGrid>
      <w:tr w:rsidR="007222CC" w:rsidTr="007222CC">
        <w:trPr>
          <w:trHeight w:val="108"/>
        </w:trPr>
        <w:tc>
          <w:tcPr>
            <w:tcW w:w="2019" w:type="dxa"/>
            <w:vMerge w:val="restart"/>
            <w:tcBorders>
              <w:top w:val="single" w:sz="4" w:space="0" w:color="auto"/>
              <w:left w:val="single" w:sz="4" w:space="0" w:color="auto"/>
              <w:bottom w:val="single" w:sz="4" w:space="0" w:color="auto"/>
              <w:right w:val="single" w:sz="4" w:space="0" w:color="auto"/>
            </w:tcBorders>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«Специалист по охране труда </w:t>
            </w: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tc>
        <w:tc>
          <w:tcPr>
            <w:tcW w:w="7933" w:type="dxa"/>
            <w:gridSpan w:val="5"/>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7222CC" w:rsidTr="007222CC">
        <w:trPr>
          <w:trHeight w:val="960"/>
        </w:trPr>
        <w:tc>
          <w:tcPr>
            <w:tcW w:w="2019"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проведение профилактических </w:t>
            </w:r>
            <w:r>
              <w:rPr>
                <w:rFonts w:ascii="Times New Roman" w:hAnsi="Times New Roman" w:cs="Times New Roman"/>
                <w:sz w:val="30"/>
                <w:szCs w:val="30"/>
              </w:rPr>
              <w:lastRenderedPageBreak/>
              <w:t>работ по предупреждению производственного травматизма</w:t>
            </w:r>
          </w:p>
        </w:tc>
        <w:tc>
          <w:tcPr>
            <w:tcW w:w="1985" w:type="dxa"/>
            <w:gridSpan w:val="2"/>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lastRenderedPageBreak/>
              <w:t xml:space="preserve">контроль </w:t>
            </w:r>
          </w:p>
          <w:p w:rsidR="007222CC" w:rsidRDefault="007222CC">
            <w:pPr>
              <w:rPr>
                <w:rFonts w:ascii="Times New Roman" w:hAnsi="Times New Roman" w:cs="Times New Roman"/>
                <w:sz w:val="30"/>
                <w:szCs w:val="30"/>
              </w:rPr>
            </w:pPr>
            <w:r>
              <w:rPr>
                <w:rFonts w:ascii="Times New Roman" w:hAnsi="Times New Roman" w:cs="Times New Roman"/>
                <w:sz w:val="30"/>
                <w:szCs w:val="30"/>
              </w:rPr>
              <w:lastRenderedPageBreak/>
              <w:t xml:space="preserve">за соблюдением в учреждении правовых актов по охране труда </w:t>
            </w:r>
          </w:p>
        </w:tc>
        <w:tc>
          <w:tcPr>
            <w:tcW w:w="1417" w:type="dxa"/>
            <w:tcBorders>
              <w:top w:val="single" w:sz="4" w:space="0" w:color="auto"/>
              <w:left w:val="single" w:sz="4" w:space="0" w:color="auto"/>
              <w:bottom w:val="single" w:sz="4" w:space="0" w:color="auto"/>
              <w:right w:val="single" w:sz="4" w:space="0" w:color="auto"/>
            </w:tcBorders>
          </w:tcPr>
          <w:p w:rsidR="007222CC" w:rsidRDefault="007222CC">
            <w:pPr>
              <w:rPr>
                <w:rFonts w:ascii="Times New Roman" w:hAnsi="Times New Roman" w:cs="Times New Roman"/>
                <w:sz w:val="30"/>
                <w:szCs w:val="30"/>
              </w:rPr>
            </w:pPr>
            <w:r>
              <w:rPr>
                <w:rFonts w:ascii="Times New Roman" w:hAnsi="Times New Roman" w:cs="Times New Roman"/>
                <w:sz w:val="30"/>
                <w:szCs w:val="30"/>
              </w:rPr>
              <w:lastRenderedPageBreak/>
              <w:t xml:space="preserve">отсутствие </w:t>
            </w:r>
            <w:r>
              <w:rPr>
                <w:rFonts w:ascii="Times New Roman" w:hAnsi="Times New Roman" w:cs="Times New Roman"/>
                <w:sz w:val="30"/>
                <w:szCs w:val="30"/>
              </w:rPr>
              <w:lastRenderedPageBreak/>
              <w:t>замечаний</w:t>
            </w: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tc>
        <w:tc>
          <w:tcPr>
            <w:tcW w:w="1555" w:type="dxa"/>
            <w:tcBorders>
              <w:top w:val="single" w:sz="4" w:space="0" w:color="auto"/>
              <w:left w:val="single" w:sz="4" w:space="0" w:color="auto"/>
              <w:bottom w:val="single" w:sz="4" w:space="0" w:color="auto"/>
              <w:right w:val="single" w:sz="4" w:space="0" w:color="auto"/>
            </w:tcBorders>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lastRenderedPageBreak/>
              <w:t>10</w:t>
            </w:r>
          </w:p>
          <w:p w:rsidR="007222CC" w:rsidRDefault="007222CC">
            <w:pPr>
              <w:jc w:val="center"/>
              <w:rPr>
                <w:rFonts w:ascii="Times New Roman" w:hAnsi="Times New Roman" w:cs="Times New Roman"/>
                <w:sz w:val="30"/>
                <w:szCs w:val="30"/>
              </w:rPr>
            </w:pPr>
          </w:p>
          <w:p w:rsidR="007222CC" w:rsidRDefault="007222CC">
            <w:pPr>
              <w:jc w:val="center"/>
              <w:rPr>
                <w:rFonts w:ascii="Times New Roman" w:hAnsi="Times New Roman" w:cs="Times New Roman"/>
                <w:sz w:val="30"/>
                <w:szCs w:val="30"/>
              </w:rPr>
            </w:pPr>
          </w:p>
          <w:p w:rsidR="007222CC" w:rsidRDefault="007222CC">
            <w:pPr>
              <w:jc w:val="center"/>
              <w:rPr>
                <w:rFonts w:ascii="Times New Roman" w:hAnsi="Times New Roman" w:cs="Times New Roman"/>
                <w:sz w:val="30"/>
                <w:szCs w:val="30"/>
              </w:rPr>
            </w:pPr>
          </w:p>
          <w:p w:rsidR="007222CC" w:rsidRDefault="007222CC">
            <w:pPr>
              <w:jc w:val="center"/>
              <w:rPr>
                <w:rFonts w:ascii="Times New Roman" w:hAnsi="Times New Roman" w:cs="Times New Roman"/>
                <w:sz w:val="30"/>
                <w:szCs w:val="30"/>
              </w:rPr>
            </w:pPr>
          </w:p>
          <w:p w:rsidR="007222CC" w:rsidRDefault="007222CC">
            <w:pPr>
              <w:jc w:val="center"/>
              <w:rPr>
                <w:rFonts w:ascii="Times New Roman" w:hAnsi="Times New Roman" w:cs="Times New Roman"/>
                <w:sz w:val="30"/>
                <w:szCs w:val="30"/>
              </w:rPr>
            </w:pPr>
          </w:p>
        </w:tc>
      </w:tr>
      <w:tr w:rsidR="007222CC" w:rsidTr="007222CC">
        <w:tc>
          <w:tcPr>
            <w:tcW w:w="2019"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7933"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1985" w:type="dxa"/>
            <w:gridSpan w:val="2"/>
            <w:tcBorders>
              <w:top w:val="single" w:sz="4" w:space="0" w:color="auto"/>
              <w:left w:val="single" w:sz="4" w:space="0" w:color="auto"/>
              <w:bottom w:val="single" w:sz="4" w:space="0" w:color="auto"/>
              <w:right w:val="single" w:sz="4" w:space="0" w:color="auto"/>
            </w:tcBorders>
          </w:tcPr>
          <w:p w:rsidR="007222CC" w:rsidRDefault="007222CC">
            <w:pPr>
              <w:rPr>
                <w:rFonts w:ascii="Times New Roman" w:hAnsi="Times New Roman" w:cs="Times New Roman"/>
                <w:sz w:val="30"/>
                <w:szCs w:val="30"/>
              </w:rPr>
            </w:pPr>
            <w:r>
              <w:rPr>
                <w:rFonts w:ascii="Times New Roman" w:hAnsi="Times New Roman" w:cs="Times New Roman"/>
                <w:sz w:val="30"/>
                <w:szCs w:val="30"/>
              </w:rPr>
              <w:t>отсутствие производственных травм</w:t>
            </w:r>
          </w:p>
          <w:p w:rsidR="007222CC" w:rsidRDefault="007222CC">
            <w:pPr>
              <w:rPr>
                <w:rFonts w:ascii="Times New Roman" w:hAnsi="Times New Roman" w:cs="Times New Roman"/>
                <w:sz w:val="30"/>
                <w:szCs w:val="30"/>
              </w:rPr>
            </w:pPr>
          </w:p>
        </w:tc>
        <w:tc>
          <w:tcPr>
            <w:tcW w:w="1417"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отсутствие травм</w:t>
            </w:r>
          </w:p>
        </w:tc>
        <w:tc>
          <w:tcPr>
            <w:tcW w:w="1555"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20</w:t>
            </w:r>
          </w:p>
        </w:tc>
      </w:tr>
      <w:tr w:rsidR="007222CC" w:rsidTr="007222CC">
        <w:trPr>
          <w:trHeight w:val="1541"/>
        </w:trPr>
        <w:tc>
          <w:tcPr>
            <w:tcW w:w="2019"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2976"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проведение теоретических занятий по соблюдению требований безопасности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оценивается по факту проведения занятий</w:t>
            </w:r>
          </w:p>
        </w:tc>
        <w:tc>
          <w:tcPr>
            <w:tcW w:w="1417" w:type="dxa"/>
            <w:tcBorders>
              <w:top w:val="single" w:sz="4" w:space="0" w:color="auto"/>
              <w:left w:val="single" w:sz="4" w:space="0" w:color="auto"/>
              <w:bottom w:val="single" w:sz="4" w:space="0" w:color="auto"/>
              <w:right w:val="single" w:sz="4" w:space="0" w:color="auto"/>
            </w:tcBorders>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1 занятие </w:t>
            </w: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r>
              <w:rPr>
                <w:rFonts w:ascii="Times New Roman" w:hAnsi="Times New Roman" w:cs="Times New Roman"/>
                <w:sz w:val="30"/>
                <w:szCs w:val="30"/>
              </w:rPr>
              <w:t>свыше 1</w:t>
            </w:r>
          </w:p>
        </w:tc>
        <w:tc>
          <w:tcPr>
            <w:tcW w:w="1555" w:type="dxa"/>
            <w:tcBorders>
              <w:top w:val="single" w:sz="4" w:space="0" w:color="auto"/>
              <w:left w:val="single" w:sz="4" w:space="0" w:color="auto"/>
              <w:bottom w:val="single" w:sz="4" w:space="0" w:color="auto"/>
              <w:right w:val="single" w:sz="4" w:space="0" w:color="auto"/>
            </w:tcBorders>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5</w:t>
            </w:r>
          </w:p>
          <w:p w:rsidR="007222CC" w:rsidRDefault="007222CC">
            <w:pPr>
              <w:jc w:val="center"/>
              <w:rPr>
                <w:rFonts w:ascii="Times New Roman" w:hAnsi="Times New Roman" w:cs="Times New Roman"/>
                <w:sz w:val="30"/>
                <w:szCs w:val="30"/>
              </w:rPr>
            </w:pPr>
          </w:p>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15</w:t>
            </w:r>
          </w:p>
        </w:tc>
      </w:tr>
      <w:tr w:rsidR="007222CC" w:rsidTr="007222CC">
        <w:trPr>
          <w:trHeight w:val="60"/>
        </w:trPr>
        <w:tc>
          <w:tcPr>
            <w:tcW w:w="2019"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7933" w:type="dxa"/>
            <w:gridSpan w:val="5"/>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выплаты за интенсивность и высокие результаты </w:t>
            </w:r>
          </w:p>
          <w:p w:rsidR="007222CC" w:rsidRDefault="007222CC">
            <w:pPr>
              <w:rPr>
                <w:rFonts w:ascii="Times New Roman" w:hAnsi="Times New Roman" w:cs="Times New Roman"/>
                <w:sz w:val="30"/>
                <w:szCs w:val="30"/>
              </w:rPr>
            </w:pPr>
            <w:r>
              <w:rPr>
                <w:rFonts w:ascii="Times New Roman" w:hAnsi="Times New Roman" w:cs="Times New Roman"/>
                <w:sz w:val="30"/>
                <w:szCs w:val="30"/>
              </w:rPr>
              <w:t>работы</w:t>
            </w:r>
          </w:p>
        </w:tc>
      </w:tr>
      <w:tr w:rsidR="007222CC" w:rsidTr="007222CC">
        <w:trPr>
          <w:trHeight w:val="2064"/>
        </w:trPr>
        <w:tc>
          <w:tcPr>
            <w:tcW w:w="2019"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2976"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составление и предоставление отчетности по охране труда в срок и по установленным формам</w:t>
            </w:r>
          </w:p>
        </w:tc>
        <w:tc>
          <w:tcPr>
            <w:tcW w:w="1985" w:type="dxa"/>
            <w:gridSpan w:val="2"/>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оценивается по факту </w:t>
            </w:r>
          </w:p>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отсутствия обоснованных зафиксированных замечаний </w:t>
            </w:r>
          </w:p>
        </w:tc>
        <w:tc>
          <w:tcPr>
            <w:tcW w:w="1417"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0 замечаний</w:t>
            </w:r>
          </w:p>
        </w:tc>
        <w:tc>
          <w:tcPr>
            <w:tcW w:w="1555"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30</w:t>
            </w:r>
          </w:p>
        </w:tc>
      </w:tr>
      <w:tr w:rsidR="007222CC" w:rsidTr="007222CC">
        <w:tc>
          <w:tcPr>
            <w:tcW w:w="2019"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2976"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инициативный подход к работе</w:t>
            </w:r>
          </w:p>
        </w:tc>
        <w:tc>
          <w:tcPr>
            <w:tcW w:w="1985" w:type="dxa"/>
            <w:gridSpan w:val="2"/>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предложения администрации по эффективной организации работы и рациональному </w:t>
            </w:r>
            <w:r>
              <w:rPr>
                <w:rFonts w:ascii="Times New Roman" w:hAnsi="Times New Roman" w:cs="Times New Roman"/>
                <w:sz w:val="30"/>
                <w:szCs w:val="30"/>
              </w:rPr>
              <w:lastRenderedPageBreak/>
              <w:t>использованию финансовых и материальных ресурсов</w:t>
            </w:r>
          </w:p>
        </w:tc>
        <w:tc>
          <w:tcPr>
            <w:tcW w:w="1417"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lastRenderedPageBreak/>
              <w:t>1 предложение</w:t>
            </w:r>
          </w:p>
        </w:tc>
        <w:tc>
          <w:tcPr>
            <w:tcW w:w="1555"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10</w:t>
            </w:r>
          </w:p>
        </w:tc>
      </w:tr>
      <w:tr w:rsidR="007222CC" w:rsidTr="007222CC">
        <w:trPr>
          <w:trHeight w:val="48"/>
        </w:trPr>
        <w:tc>
          <w:tcPr>
            <w:tcW w:w="2019"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7933" w:type="dxa"/>
            <w:gridSpan w:val="5"/>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выплаты за качество выполняемых работ</w:t>
            </w:r>
          </w:p>
        </w:tc>
      </w:tr>
      <w:tr w:rsidR="007222CC" w:rsidTr="007222CC">
        <w:trPr>
          <w:trHeight w:val="2760"/>
        </w:trPr>
        <w:tc>
          <w:tcPr>
            <w:tcW w:w="2019"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2976"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соблюдение требований техники безопасности, пожарной безопасности и охраны труда, правил внутреннего трудового </w:t>
            </w:r>
            <w:proofErr w:type="spellStart"/>
            <w:proofErr w:type="gramStart"/>
            <w:r>
              <w:rPr>
                <w:rFonts w:ascii="Times New Roman" w:hAnsi="Times New Roman" w:cs="Times New Roman"/>
                <w:sz w:val="30"/>
                <w:szCs w:val="30"/>
              </w:rPr>
              <w:t>распо</w:t>
            </w:r>
            <w:proofErr w:type="spellEnd"/>
            <w:r>
              <w:rPr>
                <w:rFonts w:ascii="Times New Roman" w:hAnsi="Times New Roman" w:cs="Times New Roman"/>
                <w:sz w:val="30"/>
                <w:szCs w:val="30"/>
              </w:rPr>
              <w:t>-рядка</w:t>
            </w:r>
            <w:proofErr w:type="gramEnd"/>
          </w:p>
        </w:tc>
        <w:tc>
          <w:tcPr>
            <w:tcW w:w="1951"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обоснованные зафиксированные замечания</w:t>
            </w:r>
          </w:p>
        </w:tc>
        <w:tc>
          <w:tcPr>
            <w:tcW w:w="1451" w:type="dxa"/>
            <w:gridSpan w:val="2"/>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отсутствие замечаний</w:t>
            </w:r>
          </w:p>
        </w:tc>
        <w:tc>
          <w:tcPr>
            <w:tcW w:w="1555"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30»</w:t>
            </w:r>
          </w:p>
        </w:tc>
      </w:tr>
    </w:tbl>
    <w:p w:rsidR="007222CC" w:rsidRDefault="007222CC" w:rsidP="007222CC">
      <w:pPr>
        <w:pStyle w:val="a4"/>
        <w:jc w:val="both"/>
        <w:rPr>
          <w:rFonts w:ascii="Times New Roman" w:hAnsi="Times New Roman" w:cs="Times New Roman"/>
          <w:sz w:val="28"/>
          <w:szCs w:val="28"/>
        </w:rPr>
      </w:pPr>
    </w:p>
    <w:p w:rsidR="007222CC" w:rsidRDefault="007222CC" w:rsidP="007222CC">
      <w:pPr>
        <w:pStyle w:val="a4"/>
        <w:jc w:val="both"/>
        <w:rPr>
          <w:rFonts w:ascii="Times New Roman" w:hAnsi="Times New Roman" w:cs="Times New Roman"/>
          <w:sz w:val="28"/>
          <w:szCs w:val="28"/>
        </w:rPr>
      </w:pPr>
    </w:p>
    <w:p w:rsidR="007222CC" w:rsidRDefault="007222CC" w:rsidP="007222CC">
      <w:pPr>
        <w:pStyle w:val="a4"/>
        <w:ind w:left="28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4</w:t>
      </w:r>
      <w:r>
        <w:rPr>
          <w:rFonts w:ascii="Times New Roman" w:hAnsi="Times New Roman" w:cs="Times New Roman"/>
          <w:sz w:val="28"/>
          <w:szCs w:val="28"/>
        </w:rPr>
        <w:t>.Приложение 5 изложить в следующей редакции:</w:t>
      </w:r>
    </w:p>
    <w:p w:rsidR="007222CC" w:rsidRDefault="007222CC" w:rsidP="007222CC">
      <w:pPr>
        <w:pStyle w:val="a4"/>
        <w:ind w:left="284"/>
        <w:jc w:val="both"/>
        <w:rPr>
          <w:rFonts w:ascii="Times New Roman" w:hAnsi="Times New Roman" w:cs="Times New Roman"/>
          <w:sz w:val="28"/>
          <w:szCs w:val="28"/>
        </w:rPr>
      </w:pPr>
    </w:p>
    <w:p w:rsidR="007222CC" w:rsidRDefault="007222CC" w:rsidP="007222CC">
      <w:pPr>
        <w:pStyle w:val="ConsPlusNormal"/>
        <w:widowControl/>
        <w:spacing w:line="192" w:lineRule="auto"/>
        <w:ind w:firstLine="0"/>
        <w:jc w:val="center"/>
        <w:rPr>
          <w:rFonts w:ascii="Times New Roman" w:hAnsi="Times New Roman" w:cs="Times New Roman"/>
          <w:sz w:val="30"/>
          <w:szCs w:val="30"/>
        </w:rPr>
      </w:pPr>
      <w:r>
        <w:rPr>
          <w:rFonts w:ascii="Times New Roman" w:hAnsi="Times New Roman" w:cs="Times New Roman"/>
          <w:sz w:val="30"/>
          <w:szCs w:val="30"/>
        </w:rPr>
        <w:t xml:space="preserve">Виды выплат стимулирующего характера, размер и условия </w:t>
      </w:r>
    </w:p>
    <w:p w:rsidR="007222CC" w:rsidRDefault="007222CC" w:rsidP="007222CC">
      <w:pPr>
        <w:pStyle w:val="ConsPlusNormal"/>
        <w:widowControl/>
        <w:spacing w:line="192" w:lineRule="auto"/>
        <w:ind w:firstLine="0"/>
        <w:jc w:val="center"/>
        <w:rPr>
          <w:rFonts w:ascii="Times New Roman" w:hAnsi="Times New Roman" w:cs="Times New Roman"/>
          <w:sz w:val="30"/>
          <w:szCs w:val="30"/>
        </w:rPr>
      </w:pPr>
      <w:r>
        <w:rPr>
          <w:rFonts w:ascii="Times New Roman" w:hAnsi="Times New Roman" w:cs="Times New Roman"/>
          <w:sz w:val="30"/>
          <w:szCs w:val="30"/>
        </w:rPr>
        <w:t xml:space="preserve">их осуществления, критерии оценки результативности и качества </w:t>
      </w:r>
    </w:p>
    <w:p w:rsidR="007222CC" w:rsidRDefault="007222CC" w:rsidP="007222CC">
      <w:pPr>
        <w:pStyle w:val="ConsPlusNormal"/>
        <w:widowControl/>
        <w:spacing w:line="192" w:lineRule="auto"/>
        <w:ind w:firstLine="0"/>
        <w:jc w:val="center"/>
        <w:rPr>
          <w:rFonts w:ascii="Times New Roman" w:hAnsi="Times New Roman" w:cs="Times New Roman"/>
          <w:sz w:val="30"/>
          <w:szCs w:val="30"/>
        </w:rPr>
      </w:pPr>
      <w:r>
        <w:rPr>
          <w:rFonts w:ascii="Times New Roman" w:hAnsi="Times New Roman" w:cs="Times New Roman"/>
          <w:sz w:val="30"/>
          <w:szCs w:val="30"/>
        </w:rPr>
        <w:t xml:space="preserve">деятельности учреждений для руководителей, заместителей </w:t>
      </w:r>
    </w:p>
    <w:p w:rsidR="007222CC" w:rsidRDefault="007222CC" w:rsidP="007222CC">
      <w:pPr>
        <w:pStyle w:val="ConsPlusNormal"/>
        <w:widowControl/>
        <w:spacing w:line="192" w:lineRule="auto"/>
        <w:ind w:firstLine="0"/>
        <w:jc w:val="center"/>
        <w:rPr>
          <w:rFonts w:ascii="Times New Roman" w:hAnsi="Times New Roman" w:cs="Times New Roman"/>
          <w:sz w:val="30"/>
          <w:szCs w:val="30"/>
        </w:rPr>
      </w:pPr>
      <w:r>
        <w:rPr>
          <w:rFonts w:ascii="Times New Roman" w:hAnsi="Times New Roman" w:cs="Times New Roman"/>
          <w:sz w:val="30"/>
          <w:szCs w:val="30"/>
        </w:rPr>
        <w:t>дошкольных учреждений</w:t>
      </w:r>
    </w:p>
    <w:p w:rsidR="007222CC" w:rsidRDefault="007222CC" w:rsidP="007222CC">
      <w:pPr>
        <w:pStyle w:val="ConsPlusNormal"/>
        <w:widowControl/>
        <w:ind w:firstLine="0"/>
        <w:rPr>
          <w:rFonts w:ascii="Times New Roman" w:hAnsi="Times New Roman" w:cs="Times New Roman"/>
          <w:sz w:val="30"/>
          <w:szCs w:val="30"/>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1984"/>
        <w:gridCol w:w="2375"/>
        <w:gridCol w:w="1700"/>
        <w:gridCol w:w="2437"/>
      </w:tblGrid>
      <w:tr w:rsidR="007222CC" w:rsidTr="007222CC">
        <w:tc>
          <w:tcPr>
            <w:tcW w:w="1735" w:type="dxa"/>
            <w:vMerge w:val="restart"/>
            <w:tcBorders>
              <w:top w:val="single" w:sz="4" w:space="0" w:color="auto"/>
              <w:left w:val="single" w:sz="4" w:space="0" w:color="auto"/>
              <w:bottom w:val="nil"/>
              <w:right w:val="single" w:sz="4" w:space="0" w:color="auto"/>
            </w:tcBorders>
            <w:hideMark/>
          </w:tcPr>
          <w:p w:rsidR="007222CC" w:rsidRDefault="007222CC">
            <w:pPr>
              <w:spacing w:line="192" w:lineRule="auto"/>
              <w:jc w:val="center"/>
              <w:rPr>
                <w:rFonts w:ascii="Times New Roman" w:hAnsi="Times New Roman" w:cs="Times New Roman"/>
                <w:sz w:val="30"/>
                <w:szCs w:val="30"/>
              </w:rPr>
            </w:pPr>
            <w:r>
              <w:rPr>
                <w:rFonts w:ascii="Times New Roman" w:hAnsi="Times New Roman" w:cs="Times New Roman"/>
                <w:sz w:val="30"/>
                <w:szCs w:val="30"/>
              </w:rPr>
              <w:t>Должности</w:t>
            </w:r>
          </w:p>
        </w:tc>
        <w:tc>
          <w:tcPr>
            <w:tcW w:w="1985" w:type="dxa"/>
            <w:vMerge w:val="restart"/>
            <w:tcBorders>
              <w:top w:val="single" w:sz="4" w:space="0" w:color="auto"/>
              <w:left w:val="single" w:sz="4" w:space="0" w:color="auto"/>
              <w:bottom w:val="nil"/>
              <w:right w:val="single" w:sz="4" w:space="0" w:color="auto"/>
            </w:tcBorders>
            <w:hideMark/>
          </w:tcPr>
          <w:p w:rsidR="007222CC" w:rsidRDefault="007222CC">
            <w:pPr>
              <w:spacing w:line="192" w:lineRule="auto"/>
              <w:jc w:val="center"/>
              <w:rPr>
                <w:rFonts w:ascii="Times New Roman" w:hAnsi="Times New Roman" w:cs="Times New Roman"/>
                <w:sz w:val="30"/>
                <w:szCs w:val="30"/>
              </w:rPr>
            </w:pPr>
            <w:r>
              <w:rPr>
                <w:rFonts w:ascii="Times New Roman" w:hAnsi="Times New Roman" w:cs="Times New Roman"/>
                <w:sz w:val="30"/>
                <w:szCs w:val="30"/>
              </w:rPr>
              <w:t>Критерии оценки эффективности и качества деятельности учреждения</w:t>
            </w:r>
          </w:p>
        </w:tc>
        <w:tc>
          <w:tcPr>
            <w:tcW w:w="4077" w:type="dxa"/>
            <w:gridSpan w:val="2"/>
            <w:tcBorders>
              <w:top w:val="single" w:sz="4" w:space="0" w:color="auto"/>
              <w:left w:val="single" w:sz="4" w:space="0" w:color="auto"/>
              <w:bottom w:val="single" w:sz="4" w:space="0" w:color="auto"/>
              <w:right w:val="single" w:sz="4" w:space="0" w:color="auto"/>
            </w:tcBorders>
            <w:hideMark/>
          </w:tcPr>
          <w:p w:rsidR="007222CC" w:rsidRDefault="007222CC">
            <w:pPr>
              <w:spacing w:line="192" w:lineRule="auto"/>
              <w:jc w:val="center"/>
              <w:rPr>
                <w:rFonts w:ascii="Times New Roman" w:hAnsi="Times New Roman" w:cs="Times New Roman"/>
                <w:sz w:val="30"/>
                <w:szCs w:val="30"/>
              </w:rPr>
            </w:pPr>
            <w:r>
              <w:rPr>
                <w:rFonts w:ascii="Times New Roman" w:hAnsi="Times New Roman" w:cs="Times New Roman"/>
                <w:sz w:val="30"/>
                <w:szCs w:val="30"/>
              </w:rPr>
              <w:t>Условия</w:t>
            </w:r>
          </w:p>
        </w:tc>
        <w:tc>
          <w:tcPr>
            <w:tcW w:w="2438" w:type="dxa"/>
            <w:vMerge w:val="restart"/>
            <w:tcBorders>
              <w:top w:val="single" w:sz="4" w:space="0" w:color="auto"/>
              <w:left w:val="single" w:sz="4" w:space="0" w:color="auto"/>
              <w:bottom w:val="nil"/>
              <w:right w:val="single" w:sz="4" w:space="0" w:color="auto"/>
            </w:tcBorders>
          </w:tcPr>
          <w:p w:rsidR="007222CC" w:rsidRDefault="007222CC">
            <w:pPr>
              <w:spacing w:line="192" w:lineRule="auto"/>
              <w:jc w:val="center"/>
              <w:rPr>
                <w:rFonts w:ascii="Times New Roman" w:hAnsi="Times New Roman" w:cs="Times New Roman"/>
                <w:sz w:val="30"/>
                <w:szCs w:val="30"/>
              </w:rPr>
            </w:pPr>
            <w:r>
              <w:rPr>
                <w:rFonts w:ascii="Times New Roman" w:hAnsi="Times New Roman" w:cs="Times New Roman"/>
                <w:sz w:val="30"/>
                <w:szCs w:val="30"/>
              </w:rPr>
              <w:t xml:space="preserve">Предельный </w:t>
            </w:r>
          </w:p>
          <w:p w:rsidR="007222CC" w:rsidRDefault="007222CC">
            <w:pPr>
              <w:spacing w:line="192" w:lineRule="auto"/>
              <w:jc w:val="center"/>
              <w:rPr>
                <w:rFonts w:ascii="Times New Roman" w:hAnsi="Times New Roman" w:cs="Times New Roman"/>
                <w:sz w:val="30"/>
                <w:szCs w:val="30"/>
              </w:rPr>
            </w:pPr>
            <w:r>
              <w:rPr>
                <w:rFonts w:ascii="Times New Roman" w:hAnsi="Times New Roman" w:cs="Times New Roman"/>
                <w:sz w:val="30"/>
                <w:szCs w:val="30"/>
              </w:rPr>
              <w:t xml:space="preserve">размер выплат </w:t>
            </w:r>
          </w:p>
          <w:p w:rsidR="007222CC" w:rsidRDefault="007222CC">
            <w:pPr>
              <w:spacing w:line="192" w:lineRule="auto"/>
              <w:jc w:val="center"/>
              <w:rPr>
                <w:rFonts w:ascii="Times New Roman" w:hAnsi="Times New Roman" w:cs="Times New Roman"/>
                <w:sz w:val="30"/>
                <w:szCs w:val="30"/>
              </w:rPr>
            </w:pPr>
            <w:r>
              <w:rPr>
                <w:rFonts w:ascii="Times New Roman" w:hAnsi="Times New Roman" w:cs="Times New Roman"/>
                <w:sz w:val="30"/>
                <w:szCs w:val="30"/>
              </w:rPr>
              <w:t>к окладу (должностному окладу), ставке заработной платы</w:t>
            </w:r>
          </w:p>
          <w:p w:rsidR="007222CC" w:rsidRDefault="007222CC">
            <w:pPr>
              <w:spacing w:line="192" w:lineRule="auto"/>
              <w:jc w:val="center"/>
              <w:rPr>
                <w:rFonts w:ascii="Times New Roman" w:hAnsi="Times New Roman" w:cs="Times New Roman"/>
                <w:sz w:val="8"/>
                <w:szCs w:val="8"/>
              </w:rPr>
            </w:pPr>
          </w:p>
        </w:tc>
      </w:tr>
      <w:tr w:rsidR="007222CC" w:rsidTr="007222CC">
        <w:tc>
          <w:tcPr>
            <w:tcW w:w="1735" w:type="dxa"/>
            <w:vMerge/>
            <w:tcBorders>
              <w:top w:val="single" w:sz="4" w:space="0" w:color="auto"/>
              <w:left w:val="single" w:sz="4" w:space="0" w:color="auto"/>
              <w:bottom w:val="nil"/>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1985" w:type="dxa"/>
            <w:vMerge/>
            <w:tcBorders>
              <w:top w:val="single" w:sz="4" w:space="0" w:color="auto"/>
              <w:left w:val="single" w:sz="4" w:space="0" w:color="auto"/>
              <w:bottom w:val="nil"/>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2376" w:type="dxa"/>
            <w:tcBorders>
              <w:top w:val="single" w:sz="4" w:space="0" w:color="auto"/>
              <w:left w:val="single" w:sz="4" w:space="0" w:color="auto"/>
              <w:bottom w:val="nil"/>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наименование</w:t>
            </w:r>
          </w:p>
        </w:tc>
        <w:tc>
          <w:tcPr>
            <w:tcW w:w="1701" w:type="dxa"/>
            <w:tcBorders>
              <w:top w:val="single" w:sz="4" w:space="0" w:color="auto"/>
              <w:left w:val="single" w:sz="4" w:space="0" w:color="auto"/>
              <w:bottom w:val="nil"/>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индикатор</w:t>
            </w:r>
          </w:p>
        </w:tc>
        <w:tc>
          <w:tcPr>
            <w:tcW w:w="2438" w:type="dxa"/>
            <w:vMerge/>
            <w:tcBorders>
              <w:top w:val="single" w:sz="4" w:space="0" w:color="auto"/>
              <w:left w:val="single" w:sz="4" w:space="0" w:color="auto"/>
              <w:bottom w:val="nil"/>
              <w:right w:val="single" w:sz="4" w:space="0" w:color="auto"/>
            </w:tcBorders>
            <w:vAlign w:val="center"/>
            <w:hideMark/>
          </w:tcPr>
          <w:p w:rsidR="007222CC" w:rsidRDefault="007222CC">
            <w:pPr>
              <w:spacing w:after="0"/>
              <w:rPr>
                <w:rFonts w:ascii="Times New Roman" w:hAnsi="Times New Roman" w:cs="Times New Roman"/>
                <w:sz w:val="8"/>
                <w:szCs w:val="8"/>
              </w:rPr>
            </w:pPr>
          </w:p>
        </w:tc>
      </w:tr>
    </w:tbl>
    <w:p w:rsidR="007222CC" w:rsidRDefault="007222CC" w:rsidP="007222CC">
      <w:pPr>
        <w:rPr>
          <w:rFonts w:ascii="Times New Roman" w:hAnsi="Times New Roman" w:cs="Times New Roman"/>
          <w:sz w:val="2"/>
          <w:szCs w:val="2"/>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1413"/>
        <w:gridCol w:w="2694"/>
        <w:gridCol w:w="2268"/>
        <w:gridCol w:w="1984"/>
      </w:tblGrid>
      <w:tr w:rsidR="007222CC" w:rsidTr="007222CC">
        <w:trPr>
          <w:tblHeader/>
        </w:trPr>
        <w:tc>
          <w:tcPr>
            <w:tcW w:w="1735"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1</w:t>
            </w:r>
          </w:p>
        </w:tc>
        <w:tc>
          <w:tcPr>
            <w:tcW w:w="1413"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2</w:t>
            </w:r>
          </w:p>
        </w:tc>
        <w:tc>
          <w:tcPr>
            <w:tcW w:w="2693"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3</w:t>
            </w:r>
          </w:p>
        </w:tc>
        <w:tc>
          <w:tcPr>
            <w:tcW w:w="2268"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4</w:t>
            </w:r>
          </w:p>
        </w:tc>
        <w:tc>
          <w:tcPr>
            <w:tcW w:w="1984"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5</w:t>
            </w:r>
          </w:p>
        </w:tc>
      </w:tr>
      <w:tr w:rsidR="007222CC" w:rsidTr="007222CC">
        <w:tc>
          <w:tcPr>
            <w:tcW w:w="1735" w:type="dxa"/>
            <w:vMerge w:val="restart"/>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Руководитель</w:t>
            </w:r>
          </w:p>
        </w:tc>
        <w:tc>
          <w:tcPr>
            <w:tcW w:w="8358" w:type="dxa"/>
            <w:gridSpan w:val="4"/>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Выплаты за важность выполняемой работы, степень </w:t>
            </w:r>
          </w:p>
          <w:p w:rsidR="007222CC" w:rsidRDefault="007222CC">
            <w:pPr>
              <w:rPr>
                <w:rFonts w:ascii="Times New Roman" w:hAnsi="Times New Roman" w:cs="Times New Roman"/>
                <w:sz w:val="30"/>
                <w:szCs w:val="30"/>
              </w:rPr>
            </w:pPr>
            <w:r>
              <w:rPr>
                <w:rFonts w:ascii="Times New Roman" w:hAnsi="Times New Roman" w:cs="Times New Roman"/>
                <w:sz w:val="30"/>
                <w:szCs w:val="30"/>
              </w:rPr>
              <w:t>самостоятельности и ответственности при выполнении поставленных задач</w:t>
            </w:r>
          </w:p>
        </w:tc>
      </w:tr>
      <w:tr w:rsidR="007222CC" w:rsidTr="007222CC">
        <w:tc>
          <w:tcPr>
            <w:tcW w:w="173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1413" w:type="dxa"/>
            <w:vMerge w:val="restart"/>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Создание условий для осуществления образовательного процесса</w:t>
            </w:r>
          </w:p>
        </w:tc>
        <w:tc>
          <w:tcPr>
            <w:tcW w:w="2693"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материально-техническая, ресурсная обеспеченность образовательного процесса</w:t>
            </w:r>
          </w:p>
        </w:tc>
        <w:tc>
          <w:tcPr>
            <w:tcW w:w="2268"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в соответствии с лицензией</w:t>
            </w:r>
          </w:p>
        </w:tc>
        <w:tc>
          <w:tcPr>
            <w:tcW w:w="1984"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15%</w:t>
            </w:r>
          </w:p>
        </w:tc>
      </w:tr>
      <w:tr w:rsidR="007222CC" w:rsidTr="007222CC">
        <w:tc>
          <w:tcPr>
            <w:tcW w:w="173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8358"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2693"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обеспечение санитарно-</w:t>
            </w:r>
            <w:proofErr w:type="spellStart"/>
            <w:r>
              <w:rPr>
                <w:rFonts w:ascii="Times New Roman" w:hAnsi="Times New Roman" w:cs="Times New Roman"/>
                <w:sz w:val="30"/>
                <w:szCs w:val="30"/>
              </w:rPr>
              <w:t>гигие</w:t>
            </w:r>
            <w:proofErr w:type="spellEnd"/>
            <w:r>
              <w:rPr>
                <w:rFonts w:ascii="Times New Roman" w:hAnsi="Times New Roman" w:cs="Times New Roman"/>
                <w:sz w:val="30"/>
                <w:szCs w:val="30"/>
              </w:rPr>
              <w:t>-</w:t>
            </w:r>
            <w:proofErr w:type="spellStart"/>
            <w:r>
              <w:rPr>
                <w:rFonts w:ascii="Times New Roman" w:hAnsi="Times New Roman" w:cs="Times New Roman"/>
                <w:sz w:val="30"/>
                <w:szCs w:val="30"/>
              </w:rPr>
              <w:t>нических</w:t>
            </w:r>
            <w:proofErr w:type="spellEnd"/>
            <w:r>
              <w:rPr>
                <w:rFonts w:ascii="Times New Roman" w:hAnsi="Times New Roman" w:cs="Times New Roman"/>
                <w:sz w:val="30"/>
                <w:szCs w:val="30"/>
              </w:rPr>
              <w:t xml:space="preserve"> условий образовательного процесса; </w:t>
            </w:r>
          </w:p>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обеспечение санитарно-бытовых условий, выполнение требований пожарной </w:t>
            </w:r>
          </w:p>
          <w:p w:rsidR="007222CC" w:rsidRDefault="007222CC">
            <w:pPr>
              <w:rPr>
                <w:rFonts w:ascii="Times New Roman" w:hAnsi="Times New Roman" w:cs="Times New Roman"/>
                <w:sz w:val="30"/>
                <w:szCs w:val="30"/>
              </w:rPr>
            </w:pPr>
            <w:r>
              <w:rPr>
                <w:rFonts w:ascii="Times New Roman" w:hAnsi="Times New Roman" w:cs="Times New Roman"/>
                <w:sz w:val="30"/>
                <w:szCs w:val="30"/>
              </w:rPr>
              <w:t>и электробезопасности, охраны труда</w:t>
            </w:r>
          </w:p>
        </w:tc>
        <w:tc>
          <w:tcPr>
            <w:tcW w:w="2268"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отсутствие предписаний </w:t>
            </w:r>
            <w:proofErr w:type="gramStart"/>
            <w:r>
              <w:rPr>
                <w:rFonts w:ascii="Times New Roman" w:hAnsi="Times New Roman" w:cs="Times New Roman"/>
                <w:sz w:val="30"/>
                <w:szCs w:val="30"/>
              </w:rPr>
              <w:t>над-</w:t>
            </w:r>
            <w:proofErr w:type="spellStart"/>
            <w:r>
              <w:rPr>
                <w:rFonts w:ascii="Times New Roman" w:hAnsi="Times New Roman" w:cs="Times New Roman"/>
                <w:sz w:val="30"/>
                <w:szCs w:val="30"/>
              </w:rPr>
              <w:t>зорных</w:t>
            </w:r>
            <w:proofErr w:type="spellEnd"/>
            <w:proofErr w:type="gramEnd"/>
            <w:r>
              <w:rPr>
                <w:rFonts w:ascii="Times New Roman" w:hAnsi="Times New Roman" w:cs="Times New Roman"/>
                <w:sz w:val="30"/>
                <w:szCs w:val="30"/>
              </w:rPr>
              <w:t xml:space="preserve"> органов или устранение предписаний в установленные сроки</w:t>
            </w:r>
          </w:p>
        </w:tc>
        <w:tc>
          <w:tcPr>
            <w:tcW w:w="1984"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15%</w:t>
            </w:r>
          </w:p>
        </w:tc>
      </w:tr>
      <w:tr w:rsidR="007222CC" w:rsidTr="007222CC">
        <w:tc>
          <w:tcPr>
            <w:tcW w:w="173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8358"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2693"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укомплектованность педагогическими кадрами, их качественный состав</w:t>
            </w:r>
          </w:p>
        </w:tc>
        <w:tc>
          <w:tcPr>
            <w:tcW w:w="2268"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положительная динамика аттестации педагогических кадров на квалификационную категорию</w:t>
            </w:r>
          </w:p>
        </w:tc>
        <w:tc>
          <w:tcPr>
            <w:tcW w:w="1984"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10%</w:t>
            </w:r>
          </w:p>
        </w:tc>
      </w:tr>
      <w:tr w:rsidR="007222CC" w:rsidTr="007222CC">
        <w:tc>
          <w:tcPr>
            <w:tcW w:w="173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8358"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2693" w:type="dxa"/>
            <w:vMerge w:val="restart"/>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эффективность финансово-экономической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исполнение бюджетной сметы, плана финансово-хозяйственной деятельности</w:t>
            </w:r>
          </w:p>
        </w:tc>
        <w:tc>
          <w:tcPr>
            <w:tcW w:w="1984"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10%</w:t>
            </w:r>
          </w:p>
        </w:tc>
      </w:tr>
      <w:tr w:rsidR="007222CC" w:rsidTr="007222CC">
        <w:tc>
          <w:tcPr>
            <w:tcW w:w="173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8358"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2268"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своевременность </w:t>
            </w:r>
          </w:p>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и качественное проведение текущих </w:t>
            </w:r>
          </w:p>
          <w:p w:rsidR="007222CC" w:rsidRDefault="007222CC">
            <w:pPr>
              <w:rPr>
                <w:rFonts w:ascii="Times New Roman" w:hAnsi="Times New Roman" w:cs="Times New Roman"/>
                <w:sz w:val="30"/>
                <w:szCs w:val="30"/>
              </w:rPr>
            </w:pPr>
            <w:r>
              <w:rPr>
                <w:rFonts w:ascii="Times New Roman" w:hAnsi="Times New Roman" w:cs="Times New Roman"/>
                <w:sz w:val="30"/>
                <w:szCs w:val="30"/>
              </w:rPr>
              <w:t>и капитальных ремонтов</w:t>
            </w:r>
          </w:p>
        </w:tc>
        <w:tc>
          <w:tcPr>
            <w:tcW w:w="1984"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10%</w:t>
            </w:r>
          </w:p>
        </w:tc>
      </w:tr>
      <w:tr w:rsidR="007222CC" w:rsidTr="007222CC">
        <w:tc>
          <w:tcPr>
            <w:tcW w:w="173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8358"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2268"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обеспечение жизнедеятельности учреждения </w:t>
            </w:r>
          </w:p>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в соответствии </w:t>
            </w:r>
          </w:p>
          <w:p w:rsidR="007222CC" w:rsidRDefault="007222CC">
            <w:pPr>
              <w:rPr>
                <w:rFonts w:ascii="Times New Roman" w:hAnsi="Times New Roman" w:cs="Times New Roman"/>
                <w:sz w:val="30"/>
                <w:szCs w:val="30"/>
              </w:rPr>
            </w:pPr>
            <w:r>
              <w:rPr>
                <w:rFonts w:ascii="Times New Roman" w:hAnsi="Times New Roman" w:cs="Times New Roman"/>
                <w:sz w:val="30"/>
                <w:szCs w:val="30"/>
              </w:rPr>
              <w:t>с нормами</w:t>
            </w:r>
          </w:p>
        </w:tc>
        <w:tc>
          <w:tcPr>
            <w:tcW w:w="1984"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5%</w:t>
            </w:r>
          </w:p>
        </w:tc>
      </w:tr>
      <w:tr w:rsidR="007222CC" w:rsidTr="007222CC">
        <w:tc>
          <w:tcPr>
            <w:tcW w:w="1735" w:type="dxa"/>
            <w:vMerge w:val="restart"/>
            <w:tcBorders>
              <w:top w:val="single" w:sz="4" w:space="0" w:color="auto"/>
              <w:left w:val="single" w:sz="4" w:space="0" w:color="auto"/>
              <w:bottom w:val="single" w:sz="4" w:space="0" w:color="auto"/>
              <w:right w:val="single" w:sz="4" w:space="0" w:color="auto"/>
            </w:tcBorders>
          </w:tcPr>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tc>
        <w:tc>
          <w:tcPr>
            <w:tcW w:w="1413" w:type="dxa"/>
            <w:vMerge w:val="restart"/>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lastRenderedPageBreak/>
              <w:t>Сохранение здоровья детей в учреждении</w:t>
            </w:r>
          </w:p>
        </w:tc>
        <w:tc>
          <w:tcPr>
            <w:tcW w:w="2693"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организация обеспечения воспитанников горячим питанием в соответствии с согласованным с Рос-</w:t>
            </w:r>
            <w:proofErr w:type="spellStart"/>
            <w:r>
              <w:rPr>
                <w:rFonts w:ascii="Times New Roman" w:hAnsi="Times New Roman" w:cs="Times New Roman"/>
                <w:sz w:val="30"/>
                <w:szCs w:val="30"/>
              </w:rPr>
              <w:t>потребнадзором</w:t>
            </w:r>
            <w:proofErr w:type="spellEnd"/>
            <w:r>
              <w:rPr>
                <w:rFonts w:ascii="Times New Roman" w:hAnsi="Times New Roman" w:cs="Times New Roman"/>
                <w:sz w:val="30"/>
                <w:szCs w:val="30"/>
              </w:rPr>
              <w:t xml:space="preserve"> цикличным меню</w:t>
            </w:r>
          </w:p>
        </w:tc>
        <w:tc>
          <w:tcPr>
            <w:tcW w:w="2268"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отсутствие жалоб, </w:t>
            </w:r>
          </w:p>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замен продуктов, </w:t>
            </w:r>
          </w:p>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замечаний </w:t>
            </w:r>
            <w:proofErr w:type="spellStart"/>
            <w:r>
              <w:rPr>
                <w:rFonts w:ascii="Times New Roman" w:hAnsi="Times New Roman" w:cs="Times New Roman"/>
                <w:sz w:val="30"/>
                <w:szCs w:val="30"/>
              </w:rPr>
              <w:t>Роспотреб</w:t>
            </w:r>
            <w:proofErr w:type="spellEnd"/>
            <w:r>
              <w:rPr>
                <w:rFonts w:ascii="Times New Roman" w:hAnsi="Times New Roman" w:cs="Times New Roman"/>
                <w:sz w:val="30"/>
                <w:szCs w:val="30"/>
              </w:rPr>
              <w:t>-надзора</w:t>
            </w:r>
          </w:p>
        </w:tc>
        <w:tc>
          <w:tcPr>
            <w:tcW w:w="1984"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15%</w:t>
            </w:r>
          </w:p>
        </w:tc>
      </w:tr>
      <w:tr w:rsidR="007222CC" w:rsidTr="007222CC">
        <w:tc>
          <w:tcPr>
            <w:tcW w:w="173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8358"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2693"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создание и реализация программ и проектов, направленных на сохранение здоровья детей</w:t>
            </w:r>
          </w:p>
        </w:tc>
        <w:tc>
          <w:tcPr>
            <w:tcW w:w="2268"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отсутствие динамики увеличения числа хронических </w:t>
            </w:r>
          </w:p>
          <w:p w:rsidR="007222CC" w:rsidRDefault="007222CC">
            <w:pPr>
              <w:rPr>
                <w:rFonts w:ascii="Times New Roman" w:hAnsi="Times New Roman" w:cs="Times New Roman"/>
                <w:sz w:val="30"/>
                <w:szCs w:val="30"/>
              </w:rPr>
            </w:pPr>
            <w:r>
              <w:rPr>
                <w:rFonts w:ascii="Times New Roman" w:hAnsi="Times New Roman" w:cs="Times New Roman"/>
                <w:sz w:val="30"/>
                <w:szCs w:val="30"/>
              </w:rPr>
              <w:t>и сезонных заболеваний детей</w:t>
            </w:r>
          </w:p>
        </w:tc>
        <w:tc>
          <w:tcPr>
            <w:tcW w:w="1984"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15%</w:t>
            </w:r>
          </w:p>
        </w:tc>
      </w:tr>
      <w:tr w:rsidR="007222CC" w:rsidTr="007222CC">
        <w:tc>
          <w:tcPr>
            <w:tcW w:w="173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8358" w:type="dxa"/>
            <w:gridSpan w:val="4"/>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Выплаты за интенсивность и высокие результаты работы</w:t>
            </w:r>
          </w:p>
        </w:tc>
      </w:tr>
      <w:tr w:rsidR="007222CC" w:rsidTr="007222CC">
        <w:tc>
          <w:tcPr>
            <w:tcW w:w="173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1413" w:type="dxa"/>
            <w:vMerge w:val="restart"/>
            <w:tcBorders>
              <w:top w:val="single" w:sz="4" w:space="0" w:color="auto"/>
              <w:left w:val="single" w:sz="4" w:space="0" w:color="auto"/>
              <w:bottom w:val="single" w:sz="4" w:space="0" w:color="auto"/>
              <w:right w:val="single" w:sz="4" w:space="0" w:color="auto"/>
            </w:tcBorders>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Обеспечение качества образования </w:t>
            </w:r>
          </w:p>
          <w:p w:rsidR="007222CC" w:rsidRDefault="007222CC">
            <w:pPr>
              <w:rPr>
                <w:rFonts w:ascii="Times New Roman" w:hAnsi="Times New Roman" w:cs="Times New Roman"/>
                <w:sz w:val="30"/>
                <w:szCs w:val="30"/>
              </w:rPr>
            </w:pPr>
            <w:r>
              <w:rPr>
                <w:rFonts w:ascii="Times New Roman" w:hAnsi="Times New Roman" w:cs="Times New Roman"/>
                <w:sz w:val="30"/>
                <w:szCs w:val="30"/>
              </w:rPr>
              <w:t>в учреждении</w:t>
            </w: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p w:rsidR="007222CC" w:rsidRDefault="007222CC">
            <w:pPr>
              <w:rPr>
                <w:rFonts w:ascii="Times New Roman" w:hAnsi="Times New Roman" w:cs="Times New Roman"/>
                <w:sz w:val="30"/>
                <w:szCs w:val="30"/>
              </w:rPr>
            </w:pPr>
          </w:p>
        </w:tc>
        <w:tc>
          <w:tcPr>
            <w:tcW w:w="2693" w:type="dxa"/>
            <w:vMerge w:val="restart"/>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участие в инновационной деятельности, ведение экспериментальной работы</w:t>
            </w:r>
          </w:p>
        </w:tc>
        <w:tc>
          <w:tcPr>
            <w:tcW w:w="2268"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участие </w:t>
            </w:r>
          </w:p>
          <w:p w:rsidR="007222CC" w:rsidRDefault="007222CC">
            <w:pPr>
              <w:rPr>
                <w:rFonts w:ascii="Times New Roman" w:hAnsi="Times New Roman" w:cs="Times New Roman"/>
                <w:sz w:val="30"/>
                <w:szCs w:val="30"/>
              </w:rPr>
            </w:pPr>
            <w:r>
              <w:rPr>
                <w:rFonts w:ascii="Times New Roman" w:hAnsi="Times New Roman" w:cs="Times New Roman"/>
                <w:sz w:val="30"/>
                <w:szCs w:val="30"/>
              </w:rPr>
              <w:lastRenderedPageBreak/>
              <w:t xml:space="preserve">в конкурсах инновационных учреждений, участие педагогов </w:t>
            </w:r>
          </w:p>
          <w:p w:rsidR="007222CC" w:rsidRDefault="007222CC">
            <w:pPr>
              <w:rPr>
                <w:rFonts w:ascii="Times New Roman" w:hAnsi="Times New Roman" w:cs="Times New Roman"/>
                <w:sz w:val="30"/>
                <w:szCs w:val="30"/>
              </w:rPr>
            </w:pPr>
            <w:r>
              <w:rPr>
                <w:rFonts w:ascii="Times New Roman" w:hAnsi="Times New Roman" w:cs="Times New Roman"/>
                <w:sz w:val="30"/>
                <w:szCs w:val="30"/>
              </w:rPr>
              <w:t>в профессиональных конкурсах</w:t>
            </w:r>
          </w:p>
        </w:tc>
        <w:tc>
          <w:tcPr>
            <w:tcW w:w="1984"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lastRenderedPageBreak/>
              <w:t>10%</w:t>
            </w:r>
          </w:p>
        </w:tc>
      </w:tr>
      <w:tr w:rsidR="007222CC" w:rsidTr="007222CC">
        <w:tc>
          <w:tcPr>
            <w:tcW w:w="173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8358"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2268"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победы </w:t>
            </w:r>
          </w:p>
          <w:p w:rsidR="007222CC" w:rsidRDefault="007222CC">
            <w:pPr>
              <w:rPr>
                <w:rFonts w:ascii="Times New Roman" w:hAnsi="Times New Roman" w:cs="Times New Roman"/>
                <w:sz w:val="30"/>
                <w:szCs w:val="30"/>
              </w:rPr>
            </w:pPr>
            <w:r>
              <w:rPr>
                <w:rFonts w:ascii="Times New Roman" w:hAnsi="Times New Roman" w:cs="Times New Roman"/>
                <w:sz w:val="30"/>
                <w:szCs w:val="30"/>
              </w:rPr>
              <w:t>в конкурсах инновационных учреждений, победы педагогов в профессиональных конкурсах</w:t>
            </w:r>
          </w:p>
        </w:tc>
        <w:tc>
          <w:tcPr>
            <w:tcW w:w="1984"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15%</w:t>
            </w:r>
          </w:p>
        </w:tc>
      </w:tr>
      <w:tr w:rsidR="007222CC" w:rsidTr="007222CC">
        <w:tc>
          <w:tcPr>
            <w:tcW w:w="173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8358"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2693"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достижения детей в конкурсах, смотрах, конференциях, соревнованиях</w:t>
            </w:r>
          </w:p>
        </w:tc>
        <w:tc>
          <w:tcPr>
            <w:tcW w:w="2268"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наличие призеров </w:t>
            </w:r>
          </w:p>
          <w:p w:rsidR="007222CC" w:rsidRDefault="007222CC">
            <w:pPr>
              <w:rPr>
                <w:rFonts w:ascii="Times New Roman" w:hAnsi="Times New Roman" w:cs="Times New Roman"/>
                <w:sz w:val="30"/>
                <w:szCs w:val="30"/>
              </w:rPr>
            </w:pPr>
            <w:r>
              <w:rPr>
                <w:rFonts w:ascii="Times New Roman" w:hAnsi="Times New Roman" w:cs="Times New Roman"/>
                <w:sz w:val="30"/>
                <w:szCs w:val="30"/>
              </w:rPr>
              <w:t>и победителей</w:t>
            </w:r>
          </w:p>
        </w:tc>
        <w:tc>
          <w:tcPr>
            <w:tcW w:w="1984"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15%</w:t>
            </w:r>
          </w:p>
        </w:tc>
      </w:tr>
      <w:tr w:rsidR="007222CC" w:rsidTr="007222CC">
        <w:tc>
          <w:tcPr>
            <w:tcW w:w="173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1413"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Сохранность контингента детей</w:t>
            </w:r>
          </w:p>
        </w:tc>
        <w:tc>
          <w:tcPr>
            <w:tcW w:w="2693"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наполняемость групп в течение года в соответствии с планом комплектования</w:t>
            </w:r>
          </w:p>
        </w:tc>
        <w:tc>
          <w:tcPr>
            <w:tcW w:w="2268"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движение детей </w:t>
            </w:r>
          </w:p>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в пределах 1–2% </w:t>
            </w:r>
          </w:p>
          <w:p w:rsidR="007222CC" w:rsidRDefault="007222CC">
            <w:pPr>
              <w:rPr>
                <w:rFonts w:ascii="Times New Roman" w:hAnsi="Times New Roman" w:cs="Times New Roman"/>
                <w:sz w:val="30"/>
                <w:szCs w:val="30"/>
              </w:rPr>
            </w:pPr>
            <w:r>
              <w:rPr>
                <w:rFonts w:ascii="Times New Roman" w:hAnsi="Times New Roman" w:cs="Times New Roman"/>
                <w:sz w:val="30"/>
                <w:szCs w:val="30"/>
              </w:rPr>
              <w:t>от общей численности</w:t>
            </w:r>
          </w:p>
        </w:tc>
        <w:tc>
          <w:tcPr>
            <w:tcW w:w="1984"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10%</w:t>
            </w:r>
          </w:p>
        </w:tc>
      </w:tr>
      <w:tr w:rsidR="007222CC" w:rsidTr="007222CC">
        <w:tc>
          <w:tcPr>
            <w:tcW w:w="173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8358" w:type="dxa"/>
            <w:gridSpan w:val="4"/>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Выплаты за качество выполняемых работ</w:t>
            </w:r>
          </w:p>
        </w:tc>
      </w:tr>
      <w:tr w:rsidR="007222CC" w:rsidTr="007222CC">
        <w:tc>
          <w:tcPr>
            <w:tcW w:w="173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1413" w:type="dxa"/>
            <w:vMerge w:val="restart"/>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Эффективность управленческой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обеспечение государственно-общественного характера управления </w:t>
            </w:r>
          </w:p>
          <w:p w:rsidR="007222CC" w:rsidRDefault="007222CC">
            <w:pPr>
              <w:rPr>
                <w:rFonts w:ascii="Times New Roman" w:hAnsi="Times New Roman" w:cs="Times New Roman"/>
                <w:sz w:val="30"/>
                <w:szCs w:val="30"/>
              </w:rPr>
            </w:pPr>
            <w:r>
              <w:rPr>
                <w:rFonts w:ascii="Times New Roman" w:hAnsi="Times New Roman" w:cs="Times New Roman"/>
                <w:sz w:val="30"/>
                <w:szCs w:val="30"/>
              </w:rPr>
              <w:t>в учреждении</w:t>
            </w:r>
          </w:p>
        </w:tc>
        <w:tc>
          <w:tcPr>
            <w:tcW w:w="2268"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наличие </w:t>
            </w:r>
          </w:p>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и функционирование в </w:t>
            </w:r>
            <w:proofErr w:type="spellStart"/>
            <w:proofErr w:type="gramStart"/>
            <w:r>
              <w:rPr>
                <w:rFonts w:ascii="Times New Roman" w:hAnsi="Times New Roman" w:cs="Times New Roman"/>
                <w:sz w:val="30"/>
                <w:szCs w:val="30"/>
              </w:rPr>
              <w:t>уч-реждении</w:t>
            </w:r>
            <w:proofErr w:type="spellEnd"/>
            <w:proofErr w:type="gramEnd"/>
            <w:r>
              <w:rPr>
                <w:rFonts w:ascii="Times New Roman" w:hAnsi="Times New Roman" w:cs="Times New Roman"/>
                <w:sz w:val="30"/>
                <w:szCs w:val="30"/>
              </w:rPr>
              <w:t xml:space="preserve"> органа </w:t>
            </w:r>
            <w:proofErr w:type="spellStart"/>
            <w:r>
              <w:rPr>
                <w:rFonts w:ascii="Times New Roman" w:hAnsi="Times New Roman" w:cs="Times New Roman"/>
                <w:sz w:val="30"/>
                <w:szCs w:val="30"/>
              </w:rPr>
              <w:t>го</w:t>
            </w:r>
            <w:proofErr w:type="spellEnd"/>
            <w:r>
              <w:rPr>
                <w:rFonts w:ascii="Times New Roman" w:hAnsi="Times New Roman" w:cs="Times New Roman"/>
                <w:sz w:val="30"/>
                <w:szCs w:val="30"/>
              </w:rPr>
              <w:t>-</w:t>
            </w:r>
            <w:proofErr w:type="spellStart"/>
            <w:r>
              <w:rPr>
                <w:rFonts w:ascii="Times New Roman" w:hAnsi="Times New Roman" w:cs="Times New Roman"/>
                <w:sz w:val="30"/>
                <w:szCs w:val="30"/>
              </w:rPr>
              <w:t>судаственно</w:t>
            </w:r>
            <w:proofErr w:type="spellEnd"/>
            <w:r>
              <w:rPr>
                <w:rFonts w:ascii="Times New Roman" w:hAnsi="Times New Roman" w:cs="Times New Roman"/>
                <w:sz w:val="30"/>
                <w:szCs w:val="30"/>
              </w:rPr>
              <w:t>-</w:t>
            </w:r>
            <w:proofErr w:type="spellStart"/>
            <w:r>
              <w:rPr>
                <w:rFonts w:ascii="Times New Roman" w:hAnsi="Times New Roman" w:cs="Times New Roman"/>
                <w:sz w:val="30"/>
                <w:szCs w:val="30"/>
              </w:rPr>
              <w:t>общест</w:t>
            </w:r>
            <w:proofErr w:type="spellEnd"/>
            <w:r>
              <w:rPr>
                <w:rFonts w:ascii="Times New Roman" w:hAnsi="Times New Roman" w:cs="Times New Roman"/>
                <w:sz w:val="30"/>
                <w:szCs w:val="30"/>
              </w:rPr>
              <w:t>-венного управления</w:t>
            </w:r>
          </w:p>
        </w:tc>
        <w:tc>
          <w:tcPr>
            <w:tcW w:w="1984"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5%</w:t>
            </w:r>
          </w:p>
        </w:tc>
      </w:tr>
      <w:tr w:rsidR="007222CC" w:rsidTr="007222CC">
        <w:tc>
          <w:tcPr>
            <w:tcW w:w="173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8358"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2693"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отсутствие обоснованных обращений граждан по поводу конфликтных ситуаций</w:t>
            </w:r>
          </w:p>
        </w:tc>
        <w:tc>
          <w:tcPr>
            <w:tcW w:w="2268"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0</w:t>
            </w:r>
          </w:p>
        </w:tc>
        <w:tc>
          <w:tcPr>
            <w:tcW w:w="1984"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5%</w:t>
            </w:r>
          </w:p>
        </w:tc>
      </w:tr>
      <w:tr w:rsidR="007222CC" w:rsidTr="007222CC">
        <w:tc>
          <w:tcPr>
            <w:tcW w:w="173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8358"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2693"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отсутствие нарушений </w:t>
            </w:r>
          </w:p>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трудового </w:t>
            </w:r>
          </w:p>
          <w:p w:rsidR="007222CC" w:rsidRDefault="007222CC">
            <w:pPr>
              <w:rPr>
                <w:rFonts w:ascii="Times New Roman" w:hAnsi="Times New Roman" w:cs="Times New Roman"/>
                <w:sz w:val="30"/>
                <w:szCs w:val="30"/>
              </w:rPr>
            </w:pPr>
            <w:r>
              <w:rPr>
                <w:rFonts w:ascii="Times New Roman" w:hAnsi="Times New Roman" w:cs="Times New Roman"/>
                <w:sz w:val="30"/>
                <w:szCs w:val="30"/>
              </w:rPr>
              <w:t>законодательства</w:t>
            </w:r>
          </w:p>
        </w:tc>
        <w:tc>
          <w:tcPr>
            <w:tcW w:w="2268"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0</w:t>
            </w:r>
          </w:p>
        </w:tc>
        <w:tc>
          <w:tcPr>
            <w:tcW w:w="1984"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10%</w:t>
            </w:r>
          </w:p>
        </w:tc>
      </w:tr>
      <w:tr w:rsidR="007222CC" w:rsidTr="007222CC">
        <w:tc>
          <w:tcPr>
            <w:tcW w:w="173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1413" w:type="dxa"/>
            <w:vMerge w:val="restart"/>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Управленческая культура</w:t>
            </w:r>
          </w:p>
        </w:tc>
        <w:tc>
          <w:tcPr>
            <w:tcW w:w="2693"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качество владения управленческими функциями (аналитические документы, обоснованность и реализация программ, проектов, планов, системность контроля, своевременность коррекции, согласованность руководства, </w:t>
            </w:r>
            <w:r>
              <w:rPr>
                <w:rFonts w:ascii="Times New Roman" w:hAnsi="Times New Roman" w:cs="Times New Roman"/>
                <w:sz w:val="30"/>
                <w:szCs w:val="30"/>
              </w:rPr>
              <w:lastRenderedPageBreak/>
              <w:t>четкость организации)</w:t>
            </w:r>
          </w:p>
        </w:tc>
        <w:tc>
          <w:tcPr>
            <w:tcW w:w="2268"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lastRenderedPageBreak/>
              <w:t xml:space="preserve">наличие программ, проектов, планов </w:t>
            </w:r>
          </w:p>
          <w:p w:rsidR="007222CC" w:rsidRDefault="007222CC">
            <w:pPr>
              <w:rPr>
                <w:rFonts w:ascii="Times New Roman" w:hAnsi="Times New Roman" w:cs="Times New Roman"/>
                <w:sz w:val="30"/>
                <w:szCs w:val="30"/>
              </w:rPr>
            </w:pPr>
            <w:r>
              <w:rPr>
                <w:rFonts w:ascii="Times New Roman" w:hAnsi="Times New Roman" w:cs="Times New Roman"/>
                <w:sz w:val="30"/>
                <w:szCs w:val="30"/>
              </w:rPr>
              <w:t>и аналитических документов по их реализации</w:t>
            </w:r>
          </w:p>
        </w:tc>
        <w:tc>
          <w:tcPr>
            <w:tcW w:w="1984"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10%</w:t>
            </w:r>
          </w:p>
        </w:tc>
      </w:tr>
      <w:tr w:rsidR="007222CC" w:rsidTr="007222CC">
        <w:tc>
          <w:tcPr>
            <w:tcW w:w="173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8358"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2693"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эффективность реализуемой кадровой политики (оптимальность штатного расписания, стабильность кадрового состава)</w:t>
            </w:r>
          </w:p>
        </w:tc>
        <w:tc>
          <w:tcPr>
            <w:tcW w:w="2268"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наличие действующей системы непрерывного профессионального развития педагогических кадров</w:t>
            </w:r>
          </w:p>
        </w:tc>
        <w:tc>
          <w:tcPr>
            <w:tcW w:w="1984"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10%</w:t>
            </w:r>
          </w:p>
        </w:tc>
      </w:tr>
      <w:tr w:rsidR="007222CC" w:rsidTr="007222CC">
        <w:tc>
          <w:tcPr>
            <w:tcW w:w="1735" w:type="dxa"/>
            <w:vMerge w:val="restart"/>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Заместитель руководителя</w:t>
            </w:r>
          </w:p>
        </w:tc>
        <w:tc>
          <w:tcPr>
            <w:tcW w:w="8358" w:type="dxa"/>
            <w:gridSpan w:val="4"/>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Выплаты за важность выполняемой работы, степень </w:t>
            </w:r>
          </w:p>
          <w:p w:rsidR="007222CC" w:rsidRDefault="007222CC">
            <w:pPr>
              <w:rPr>
                <w:rFonts w:ascii="Times New Roman" w:hAnsi="Times New Roman" w:cs="Times New Roman"/>
                <w:sz w:val="30"/>
                <w:szCs w:val="30"/>
              </w:rPr>
            </w:pPr>
            <w:r>
              <w:rPr>
                <w:rFonts w:ascii="Times New Roman" w:hAnsi="Times New Roman" w:cs="Times New Roman"/>
                <w:sz w:val="30"/>
                <w:szCs w:val="30"/>
              </w:rPr>
              <w:t>самостоятельности и ответственности при выполнении поставленных задач</w:t>
            </w:r>
          </w:p>
        </w:tc>
      </w:tr>
      <w:tr w:rsidR="007222CC" w:rsidTr="007222CC">
        <w:tc>
          <w:tcPr>
            <w:tcW w:w="173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1413" w:type="dxa"/>
            <w:vMerge w:val="restart"/>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Создание </w:t>
            </w:r>
          </w:p>
          <w:p w:rsidR="007222CC" w:rsidRDefault="007222CC">
            <w:pPr>
              <w:rPr>
                <w:rFonts w:ascii="Times New Roman" w:hAnsi="Times New Roman" w:cs="Times New Roman"/>
                <w:sz w:val="30"/>
                <w:szCs w:val="30"/>
              </w:rPr>
            </w:pPr>
            <w:r>
              <w:rPr>
                <w:rFonts w:ascii="Times New Roman" w:hAnsi="Times New Roman" w:cs="Times New Roman"/>
                <w:sz w:val="30"/>
                <w:szCs w:val="30"/>
              </w:rPr>
              <w:t>условий для осуществления учебно-воспитательного процесса</w:t>
            </w:r>
          </w:p>
        </w:tc>
        <w:tc>
          <w:tcPr>
            <w:tcW w:w="2693"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материально-техническая, </w:t>
            </w:r>
          </w:p>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ресурсная </w:t>
            </w:r>
          </w:p>
          <w:p w:rsidR="007222CC" w:rsidRDefault="007222CC">
            <w:pPr>
              <w:rPr>
                <w:rFonts w:ascii="Times New Roman" w:hAnsi="Times New Roman" w:cs="Times New Roman"/>
                <w:sz w:val="30"/>
                <w:szCs w:val="30"/>
              </w:rPr>
            </w:pPr>
            <w:r>
              <w:rPr>
                <w:rFonts w:ascii="Times New Roman" w:hAnsi="Times New Roman" w:cs="Times New Roman"/>
                <w:sz w:val="30"/>
                <w:szCs w:val="30"/>
              </w:rPr>
              <w:t>обеспеченность учебно-</w:t>
            </w:r>
            <w:proofErr w:type="spellStart"/>
            <w:r>
              <w:rPr>
                <w:rFonts w:ascii="Times New Roman" w:hAnsi="Times New Roman" w:cs="Times New Roman"/>
                <w:sz w:val="30"/>
                <w:szCs w:val="30"/>
              </w:rPr>
              <w:t>воспита</w:t>
            </w:r>
            <w:proofErr w:type="spellEnd"/>
            <w:r>
              <w:rPr>
                <w:rFonts w:ascii="Times New Roman" w:hAnsi="Times New Roman" w:cs="Times New Roman"/>
                <w:sz w:val="30"/>
                <w:szCs w:val="30"/>
              </w:rPr>
              <w:t xml:space="preserve">-тельного </w:t>
            </w:r>
          </w:p>
          <w:p w:rsidR="007222CC" w:rsidRDefault="007222CC">
            <w:pPr>
              <w:rPr>
                <w:rFonts w:ascii="Times New Roman" w:hAnsi="Times New Roman" w:cs="Times New Roman"/>
                <w:sz w:val="30"/>
                <w:szCs w:val="30"/>
              </w:rPr>
            </w:pPr>
            <w:r>
              <w:rPr>
                <w:rFonts w:ascii="Times New Roman" w:hAnsi="Times New Roman" w:cs="Times New Roman"/>
                <w:sz w:val="30"/>
                <w:szCs w:val="30"/>
              </w:rPr>
              <w:t>процесса</w:t>
            </w:r>
          </w:p>
        </w:tc>
        <w:tc>
          <w:tcPr>
            <w:tcW w:w="2268"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в соответствии с лицензией</w:t>
            </w:r>
          </w:p>
        </w:tc>
        <w:tc>
          <w:tcPr>
            <w:tcW w:w="1984"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10%</w:t>
            </w:r>
          </w:p>
        </w:tc>
      </w:tr>
      <w:tr w:rsidR="007222CC" w:rsidTr="007222CC">
        <w:tc>
          <w:tcPr>
            <w:tcW w:w="173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8358"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2693"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наличие высококвалифицированных педагогических кадров</w:t>
            </w:r>
          </w:p>
        </w:tc>
        <w:tc>
          <w:tcPr>
            <w:tcW w:w="2268"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положительная динамика аттестации педагогических кадров на квалификационную категорию</w:t>
            </w:r>
          </w:p>
        </w:tc>
        <w:tc>
          <w:tcPr>
            <w:tcW w:w="1984"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15%</w:t>
            </w:r>
          </w:p>
        </w:tc>
      </w:tr>
      <w:tr w:rsidR="007222CC" w:rsidTr="007222CC">
        <w:tc>
          <w:tcPr>
            <w:tcW w:w="173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8358"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2693"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обеспечение санитарно-</w:t>
            </w:r>
            <w:proofErr w:type="spellStart"/>
            <w:r>
              <w:rPr>
                <w:rFonts w:ascii="Times New Roman" w:hAnsi="Times New Roman" w:cs="Times New Roman"/>
                <w:sz w:val="30"/>
                <w:szCs w:val="30"/>
              </w:rPr>
              <w:t>гигие</w:t>
            </w:r>
            <w:proofErr w:type="spellEnd"/>
            <w:r>
              <w:rPr>
                <w:rFonts w:ascii="Times New Roman" w:hAnsi="Times New Roman" w:cs="Times New Roman"/>
                <w:sz w:val="30"/>
                <w:szCs w:val="30"/>
              </w:rPr>
              <w:t>-</w:t>
            </w:r>
            <w:proofErr w:type="spellStart"/>
            <w:r>
              <w:rPr>
                <w:rFonts w:ascii="Times New Roman" w:hAnsi="Times New Roman" w:cs="Times New Roman"/>
                <w:sz w:val="30"/>
                <w:szCs w:val="30"/>
              </w:rPr>
              <w:t>нических</w:t>
            </w:r>
            <w:proofErr w:type="spellEnd"/>
            <w:r>
              <w:rPr>
                <w:rFonts w:ascii="Times New Roman" w:hAnsi="Times New Roman" w:cs="Times New Roman"/>
                <w:sz w:val="30"/>
                <w:szCs w:val="30"/>
              </w:rPr>
              <w:t xml:space="preserve"> условий процесса обучения; </w:t>
            </w:r>
          </w:p>
          <w:p w:rsidR="007222CC" w:rsidRDefault="007222CC">
            <w:pPr>
              <w:rPr>
                <w:rFonts w:ascii="Times New Roman" w:hAnsi="Times New Roman" w:cs="Times New Roman"/>
                <w:sz w:val="30"/>
                <w:szCs w:val="30"/>
              </w:rPr>
            </w:pPr>
            <w:r>
              <w:rPr>
                <w:rFonts w:ascii="Times New Roman" w:hAnsi="Times New Roman" w:cs="Times New Roman"/>
                <w:sz w:val="30"/>
                <w:szCs w:val="30"/>
              </w:rPr>
              <w:lastRenderedPageBreak/>
              <w:t>обеспечение санитарно-быто-</w:t>
            </w:r>
            <w:proofErr w:type="spellStart"/>
            <w:r>
              <w:rPr>
                <w:rFonts w:ascii="Times New Roman" w:hAnsi="Times New Roman" w:cs="Times New Roman"/>
                <w:sz w:val="30"/>
                <w:szCs w:val="30"/>
              </w:rPr>
              <w:t>вых</w:t>
            </w:r>
            <w:proofErr w:type="spellEnd"/>
            <w:r>
              <w:rPr>
                <w:rFonts w:ascii="Times New Roman" w:hAnsi="Times New Roman" w:cs="Times New Roman"/>
                <w:sz w:val="30"/>
                <w:szCs w:val="30"/>
              </w:rPr>
              <w:t xml:space="preserve"> условий, выполнение </w:t>
            </w:r>
            <w:proofErr w:type="spellStart"/>
            <w:proofErr w:type="gramStart"/>
            <w:r>
              <w:rPr>
                <w:rFonts w:ascii="Times New Roman" w:hAnsi="Times New Roman" w:cs="Times New Roman"/>
                <w:sz w:val="30"/>
                <w:szCs w:val="30"/>
              </w:rPr>
              <w:t>тре-бований</w:t>
            </w:r>
            <w:proofErr w:type="spellEnd"/>
            <w:proofErr w:type="gramEnd"/>
            <w:r>
              <w:rPr>
                <w:rFonts w:ascii="Times New Roman" w:hAnsi="Times New Roman" w:cs="Times New Roman"/>
                <w:sz w:val="30"/>
                <w:szCs w:val="30"/>
              </w:rPr>
              <w:t xml:space="preserve"> пожарной и электробезопасности, охраны труда</w:t>
            </w:r>
          </w:p>
        </w:tc>
        <w:tc>
          <w:tcPr>
            <w:tcW w:w="2268"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lastRenderedPageBreak/>
              <w:t xml:space="preserve">отсутствие предписаний </w:t>
            </w:r>
            <w:proofErr w:type="gramStart"/>
            <w:r>
              <w:rPr>
                <w:rFonts w:ascii="Times New Roman" w:hAnsi="Times New Roman" w:cs="Times New Roman"/>
                <w:sz w:val="30"/>
                <w:szCs w:val="30"/>
              </w:rPr>
              <w:t>над-</w:t>
            </w:r>
            <w:proofErr w:type="spellStart"/>
            <w:r>
              <w:rPr>
                <w:rFonts w:ascii="Times New Roman" w:hAnsi="Times New Roman" w:cs="Times New Roman"/>
                <w:sz w:val="30"/>
                <w:szCs w:val="30"/>
              </w:rPr>
              <w:t>зорных</w:t>
            </w:r>
            <w:proofErr w:type="spellEnd"/>
            <w:proofErr w:type="gramEnd"/>
            <w:r>
              <w:rPr>
                <w:rFonts w:ascii="Times New Roman" w:hAnsi="Times New Roman" w:cs="Times New Roman"/>
                <w:sz w:val="30"/>
                <w:szCs w:val="30"/>
              </w:rPr>
              <w:t xml:space="preserve"> органов или устранение предписаний в </w:t>
            </w:r>
            <w:r>
              <w:rPr>
                <w:rFonts w:ascii="Times New Roman" w:hAnsi="Times New Roman" w:cs="Times New Roman"/>
                <w:sz w:val="30"/>
                <w:szCs w:val="30"/>
              </w:rPr>
              <w:lastRenderedPageBreak/>
              <w:t>установленные сроки</w:t>
            </w:r>
          </w:p>
        </w:tc>
        <w:tc>
          <w:tcPr>
            <w:tcW w:w="1984"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lastRenderedPageBreak/>
              <w:t>15%</w:t>
            </w:r>
          </w:p>
        </w:tc>
      </w:tr>
      <w:tr w:rsidR="007222CC" w:rsidTr="007222CC">
        <w:tc>
          <w:tcPr>
            <w:tcW w:w="173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8358"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2693"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система непрерывного развития педагогических кадров</w:t>
            </w:r>
          </w:p>
        </w:tc>
        <w:tc>
          <w:tcPr>
            <w:tcW w:w="2268"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наличие </w:t>
            </w:r>
          </w:p>
          <w:p w:rsidR="007222CC" w:rsidRDefault="007222CC">
            <w:pPr>
              <w:rPr>
                <w:rFonts w:ascii="Times New Roman" w:hAnsi="Times New Roman" w:cs="Times New Roman"/>
                <w:sz w:val="30"/>
                <w:szCs w:val="30"/>
              </w:rPr>
            </w:pPr>
            <w:r>
              <w:rPr>
                <w:rFonts w:ascii="Times New Roman" w:hAnsi="Times New Roman" w:cs="Times New Roman"/>
                <w:sz w:val="30"/>
                <w:szCs w:val="30"/>
              </w:rPr>
              <w:t>и реализация программы развития педагогических кадров</w:t>
            </w:r>
          </w:p>
        </w:tc>
        <w:tc>
          <w:tcPr>
            <w:tcW w:w="1984"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10%</w:t>
            </w:r>
          </w:p>
        </w:tc>
      </w:tr>
      <w:tr w:rsidR="007222CC" w:rsidTr="007222CC">
        <w:tc>
          <w:tcPr>
            <w:tcW w:w="173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1413" w:type="dxa"/>
            <w:vMerge w:val="restart"/>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Сохранение здоровья </w:t>
            </w:r>
          </w:p>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детей в </w:t>
            </w:r>
            <w:proofErr w:type="spellStart"/>
            <w:proofErr w:type="gramStart"/>
            <w:r>
              <w:rPr>
                <w:rFonts w:ascii="Times New Roman" w:hAnsi="Times New Roman" w:cs="Times New Roman"/>
                <w:sz w:val="30"/>
                <w:szCs w:val="30"/>
              </w:rPr>
              <w:t>уч-реждении</w:t>
            </w:r>
            <w:proofErr w:type="spellEnd"/>
            <w:proofErr w:type="gramEnd"/>
          </w:p>
        </w:tc>
        <w:tc>
          <w:tcPr>
            <w:tcW w:w="2693"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организация обеспечения воспитанников горячим питанием в соответствии с согласованным с Рос-</w:t>
            </w:r>
            <w:proofErr w:type="spellStart"/>
            <w:r>
              <w:rPr>
                <w:rFonts w:ascii="Times New Roman" w:hAnsi="Times New Roman" w:cs="Times New Roman"/>
                <w:sz w:val="30"/>
                <w:szCs w:val="30"/>
              </w:rPr>
              <w:t>потребнадзором</w:t>
            </w:r>
            <w:proofErr w:type="spellEnd"/>
            <w:r>
              <w:rPr>
                <w:rFonts w:ascii="Times New Roman" w:hAnsi="Times New Roman" w:cs="Times New Roman"/>
                <w:sz w:val="30"/>
                <w:szCs w:val="30"/>
              </w:rPr>
              <w:t xml:space="preserve"> цикличным </w:t>
            </w:r>
          </w:p>
          <w:p w:rsidR="007222CC" w:rsidRDefault="007222CC">
            <w:pPr>
              <w:rPr>
                <w:rFonts w:ascii="Times New Roman" w:hAnsi="Times New Roman" w:cs="Times New Roman"/>
                <w:sz w:val="30"/>
                <w:szCs w:val="30"/>
              </w:rPr>
            </w:pPr>
            <w:r>
              <w:rPr>
                <w:rFonts w:ascii="Times New Roman" w:hAnsi="Times New Roman" w:cs="Times New Roman"/>
                <w:sz w:val="30"/>
                <w:szCs w:val="30"/>
              </w:rPr>
              <w:t>меню</w:t>
            </w:r>
          </w:p>
        </w:tc>
        <w:tc>
          <w:tcPr>
            <w:tcW w:w="2268"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отсутствие жалоб, </w:t>
            </w:r>
          </w:p>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замен продуктов, </w:t>
            </w:r>
          </w:p>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замечаний </w:t>
            </w:r>
            <w:proofErr w:type="spellStart"/>
            <w:r>
              <w:rPr>
                <w:rFonts w:ascii="Times New Roman" w:hAnsi="Times New Roman" w:cs="Times New Roman"/>
                <w:sz w:val="30"/>
                <w:szCs w:val="30"/>
              </w:rPr>
              <w:t>Роспотреб</w:t>
            </w:r>
            <w:proofErr w:type="spellEnd"/>
            <w:r>
              <w:rPr>
                <w:rFonts w:ascii="Times New Roman" w:hAnsi="Times New Roman" w:cs="Times New Roman"/>
                <w:sz w:val="30"/>
                <w:szCs w:val="30"/>
              </w:rPr>
              <w:t>-надзора</w:t>
            </w:r>
          </w:p>
        </w:tc>
        <w:tc>
          <w:tcPr>
            <w:tcW w:w="1984"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10%</w:t>
            </w:r>
          </w:p>
        </w:tc>
      </w:tr>
      <w:tr w:rsidR="007222CC" w:rsidTr="007222CC">
        <w:tc>
          <w:tcPr>
            <w:tcW w:w="173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8358"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2693"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создание и реализация программ и проектов, направленных на сохранение здоровья детей</w:t>
            </w:r>
          </w:p>
        </w:tc>
        <w:tc>
          <w:tcPr>
            <w:tcW w:w="2268"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организация и проведение мероприятий, способствующих здоровью учащихся, воспитанников</w:t>
            </w:r>
          </w:p>
        </w:tc>
        <w:tc>
          <w:tcPr>
            <w:tcW w:w="1984"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10%</w:t>
            </w:r>
          </w:p>
        </w:tc>
      </w:tr>
      <w:tr w:rsidR="007222CC" w:rsidTr="007222CC">
        <w:tc>
          <w:tcPr>
            <w:tcW w:w="173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8358"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2693"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посещаемость детей</w:t>
            </w:r>
          </w:p>
        </w:tc>
        <w:tc>
          <w:tcPr>
            <w:tcW w:w="2268"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не менее 80%</w:t>
            </w:r>
          </w:p>
        </w:tc>
        <w:tc>
          <w:tcPr>
            <w:tcW w:w="1984"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20%</w:t>
            </w:r>
          </w:p>
        </w:tc>
      </w:tr>
      <w:tr w:rsidR="007222CC" w:rsidTr="007222CC">
        <w:tc>
          <w:tcPr>
            <w:tcW w:w="173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8358" w:type="dxa"/>
            <w:gridSpan w:val="4"/>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Выплаты за интенсивность и высокие результаты работы</w:t>
            </w:r>
          </w:p>
        </w:tc>
      </w:tr>
      <w:tr w:rsidR="007222CC" w:rsidTr="007222CC">
        <w:tc>
          <w:tcPr>
            <w:tcW w:w="173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1413" w:type="dxa"/>
            <w:vMerge w:val="restart"/>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Обеспечение качества образования </w:t>
            </w:r>
          </w:p>
          <w:p w:rsidR="007222CC" w:rsidRDefault="007222CC">
            <w:pPr>
              <w:rPr>
                <w:rFonts w:ascii="Times New Roman" w:hAnsi="Times New Roman" w:cs="Times New Roman"/>
                <w:sz w:val="30"/>
                <w:szCs w:val="30"/>
              </w:rPr>
            </w:pPr>
            <w:r>
              <w:rPr>
                <w:rFonts w:ascii="Times New Roman" w:hAnsi="Times New Roman" w:cs="Times New Roman"/>
                <w:sz w:val="30"/>
                <w:szCs w:val="30"/>
              </w:rPr>
              <w:t>в учреждении</w:t>
            </w:r>
          </w:p>
        </w:tc>
        <w:tc>
          <w:tcPr>
            <w:tcW w:w="2693" w:type="dxa"/>
            <w:vMerge w:val="restart"/>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участие в инновационной деятельности, ведение экспериментальной работы</w:t>
            </w:r>
          </w:p>
        </w:tc>
        <w:tc>
          <w:tcPr>
            <w:tcW w:w="2268"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участие </w:t>
            </w:r>
          </w:p>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в конкурсах инновационных учреждений, участие педагогов </w:t>
            </w:r>
          </w:p>
          <w:p w:rsidR="007222CC" w:rsidRDefault="007222CC">
            <w:pPr>
              <w:rPr>
                <w:rFonts w:ascii="Times New Roman" w:hAnsi="Times New Roman" w:cs="Times New Roman"/>
                <w:sz w:val="30"/>
                <w:szCs w:val="30"/>
              </w:rPr>
            </w:pPr>
            <w:r>
              <w:rPr>
                <w:rFonts w:ascii="Times New Roman" w:hAnsi="Times New Roman" w:cs="Times New Roman"/>
                <w:sz w:val="30"/>
                <w:szCs w:val="30"/>
              </w:rPr>
              <w:t>в профессиональных конкурсах</w:t>
            </w:r>
          </w:p>
        </w:tc>
        <w:tc>
          <w:tcPr>
            <w:tcW w:w="1984"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10%</w:t>
            </w:r>
          </w:p>
        </w:tc>
      </w:tr>
      <w:tr w:rsidR="007222CC" w:rsidTr="007222CC">
        <w:tc>
          <w:tcPr>
            <w:tcW w:w="173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8358"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2268"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победы </w:t>
            </w:r>
          </w:p>
          <w:p w:rsidR="007222CC" w:rsidRDefault="007222CC">
            <w:pPr>
              <w:rPr>
                <w:rFonts w:ascii="Times New Roman" w:hAnsi="Times New Roman" w:cs="Times New Roman"/>
                <w:sz w:val="30"/>
                <w:szCs w:val="30"/>
              </w:rPr>
            </w:pPr>
            <w:r>
              <w:rPr>
                <w:rFonts w:ascii="Times New Roman" w:hAnsi="Times New Roman" w:cs="Times New Roman"/>
                <w:sz w:val="30"/>
                <w:szCs w:val="30"/>
              </w:rPr>
              <w:t>в конкурсах инновационных учреждений, победы педагогов в профессиональных конкурсах</w:t>
            </w:r>
          </w:p>
        </w:tc>
        <w:tc>
          <w:tcPr>
            <w:tcW w:w="1984"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20%</w:t>
            </w:r>
          </w:p>
        </w:tc>
      </w:tr>
      <w:tr w:rsidR="007222CC" w:rsidTr="007222CC">
        <w:tc>
          <w:tcPr>
            <w:tcW w:w="173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8358"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2693"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достижения воспитанников </w:t>
            </w:r>
          </w:p>
          <w:p w:rsidR="007222CC" w:rsidRDefault="007222CC">
            <w:pPr>
              <w:rPr>
                <w:rFonts w:ascii="Times New Roman" w:hAnsi="Times New Roman" w:cs="Times New Roman"/>
                <w:sz w:val="30"/>
                <w:szCs w:val="30"/>
              </w:rPr>
            </w:pPr>
            <w:r>
              <w:rPr>
                <w:rFonts w:ascii="Times New Roman" w:hAnsi="Times New Roman" w:cs="Times New Roman"/>
                <w:sz w:val="30"/>
                <w:szCs w:val="30"/>
              </w:rPr>
              <w:t>в конкурсах, смотрах, конференциях, соревнованиях</w:t>
            </w:r>
          </w:p>
        </w:tc>
        <w:tc>
          <w:tcPr>
            <w:tcW w:w="2268"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наличие призеров </w:t>
            </w:r>
          </w:p>
          <w:p w:rsidR="007222CC" w:rsidRDefault="007222CC">
            <w:pPr>
              <w:rPr>
                <w:rFonts w:ascii="Times New Roman" w:hAnsi="Times New Roman" w:cs="Times New Roman"/>
                <w:sz w:val="30"/>
                <w:szCs w:val="30"/>
              </w:rPr>
            </w:pPr>
            <w:r>
              <w:rPr>
                <w:rFonts w:ascii="Times New Roman" w:hAnsi="Times New Roman" w:cs="Times New Roman"/>
                <w:sz w:val="30"/>
                <w:szCs w:val="30"/>
              </w:rPr>
              <w:t>и победителей</w:t>
            </w:r>
          </w:p>
        </w:tc>
        <w:tc>
          <w:tcPr>
            <w:tcW w:w="1984"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20%</w:t>
            </w:r>
          </w:p>
        </w:tc>
      </w:tr>
      <w:tr w:rsidR="007222CC" w:rsidTr="007222CC">
        <w:tc>
          <w:tcPr>
            <w:tcW w:w="173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1413"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Сохранность контингента обучающихся, воспитанников</w:t>
            </w:r>
          </w:p>
        </w:tc>
        <w:tc>
          <w:tcPr>
            <w:tcW w:w="2693"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наполняемость групп в течение года в соответствии с планом комплектования</w:t>
            </w:r>
          </w:p>
        </w:tc>
        <w:tc>
          <w:tcPr>
            <w:tcW w:w="2268"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движение детей </w:t>
            </w:r>
          </w:p>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в пределах </w:t>
            </w:r>
          </w:p>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1–2% </w:t>
            </w:r>
          </w:p>
          <w:p w:rsidR="007222CC" w:rsidRDefault="007222CC">
            <w:pPr>
              <w:rPr>
                <w:rFonts w:ascii="Times New Roman" w:hAnsi="Times New Roman" w:cs="Times New Roman"/>
                <w:sz w:val="30"/>
                <w:szCs w:val="30"/>
              </w:rPr>
            </w:pPr>
            <w:r>
              <w:rPr>
                <w:rFonts w:ascii="Times New Roman" w:hAnsi="Times New Roman" w:cs="Times New Roman"/>
                <w:sz w:val="30"/>
                <w:szCs w:val="30"/>
              </w:rPr>
              <w:t>от общей численности</w:t>
            </w:r>
          </w:p>
        </w:tc>
        <w:tc>
          <w:tcPr>
            <w:tcW w:w="1984"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t>10%</w:t>
            </w:r>
          </w:p>
        </w:tc>
      </w:tr>
      <w:tr w:rsidR="007222CC" w:rsidTr="007222CC">
        <w:tc>
          <w:tcPr>
            <w:tcW w:w="173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8358" w:type="dxa"/>
            <w:gridSpan w:val="4"/>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Выплаты за качество выполняемых работ</w:t>
            </w:r>
          </w:p>
        </w:tc>
      </w:tr>
      <w:tr w:rsidR="007222CC" w:rsidTr="007222CC">
        <w:tc>
          <w:tcPr>
            <w:tcW w:w="1735" w:type="dxa"/>
            <w:vMerge/>
            <w:tcBorders>
              <w:top w:val="single" w:sz="4" w:space="0" w:color="auto"/>
              <w:left w:val="single" w:sz="4" w:space="0" w:color="auto"/>
              <w:bottom w:val="single" w:sz="4" w:space="0" w:color="auto"/>
              <w:right w:val="single" w:sz="4" w:space="0" w:color="auto"/>
            </w:tcBorders>
            <w:vAlign w:val="center"/>
            <w:hideMark/>
          </w:tcPr>
          <w:p w:rsidR="007222CC" w:rsidRDefault="007222CC">
            <w:pPr>
              <w:spacing w:after="0"/>
              <w:rPr>
                <w:rFonts w:ascii="Times New Roman" w:hAnsi="Times New Roman" w:cs="Times New Roman"/>
                <w:sz w:val="30"/>
                <w:szCs w:val="30"/>
              </w:rPr>
            </w:pPr>
          </w:p>
        </w:tc>
        <w:tc>
          <w:tcPr>
            <w:tcW w:w="1413"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t xml:space="preserve">Эффективность </w:t>
            </w:r>
            <w:r>
              <w:rPr>
                <w:rFonts w:ascii="Times New Roman" w:hAnsi="Times New Roman" w:cs="Times New Roman"/>
                <w:sz w:val="30"/>
                <w:szCs w:val="30"/>
              </w:rPr>
              <w:lastRenderedPageBreak/>
              <w:t>управленческой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lastRenderedPageBreak/>
              <w:t>управление учебно-</w:t>
            </w:r>
            <w:proofErr w:type="spellStart"/>
            <w:r>
              <w:rPr>
                <w:rFonts w:ascii="Times New Roman" w:hAnsi="Times New Roman" w:cs="Times New Roman"/>
                <w:sz w:val="30"/>
                <w:szCs w:val="30"/>
              </w:rPr>
              <w:t>воспита</w:t>
            </w:r>
            <w:proofErr w:type="spellEnd"/>
            <w:r>
              <w:rPr>
                <w:rFonts w:ascii="Times New Roman" w:hAnsi="Times New Roman" w:cs="Times New Roman"/>
                <w:sz w:val="30"/>
                <w:szCs w:val="30"/>
              </w:rPr>
              <w:t>-</w:t>
            </w:r>
            <w:r>
              <w:rPr>
                <w:rFonts w:ascii="Times New Roman" w:hAnsi="Times New Roman" w:cs="Times New Roman"/>
                <w:sz w:val="30"/>
                <w:szCs w:val="30"/>
              </w:rPr>
              <w:lastRenderedPageBreak/>
              <w:t>тельным процессом на основе программ и проектов (программа развития учреждения, программа воспитания)</w:t>
            </w:r>
          </w:p>
        </w:tc>
        <w:tc>
          <w:tcPr>
            <w:tcW w:w="2268" w:type="dxa"/>
            <w:tcBorders>
              <w:top w:val="single" w:sz="4" w:space="0" w:color="auto"/>
              <w:left w:val="single" w:sz="4" w:space="0" w:color="auto"/>
              <w:bottom w:val="single" w:sz="4" w:space="0" w:color="auto"/>
              <w:right w:val="single" w:sz="4" w:space="0" w:color="auto"/>
            </w:tcBorders>
            <w:hideMark/>
          </w:tcPr>
          <w:p w:rsidR="007222CC" w:rsidRDefault="007222CC">
            <w:pPr>
              <w:rPr>
                <w:rFonts w:ascii="Times New Roman" w:hAnsi="Times New Roman" w:cs="Times New Roman"/>
                <w:sz w:val="30"/>
                <w:szCs w:val="30"/>
              </w:rPr>
            </w:pPr>
            <w:r>
              <w:rPr>
                <w:rFonts w:ascii="Times New Roman" w:hAnsi="Times New Roman" w:cs="Times New Roman"/>
                <w:sz w:val="30"/>
                <w:szCs w:val="30"/>
              </w:rPr>
              <w:lastRenderedPageBreak/>
              <w:t xml:space="preserve">наличие </w:t>
            </w:r>
          </w:p>
          <w:p w:rsidR="007222CC" w:rsidRDefault="007222CC">
            <w:pPr>
              <w:rPr>
                <w:rFonts w:ascii="Times New Roman" w:hAnsi="Times New Roman" w:cs="Times New Roman"/>
                <w:sz w:val="30"/>
                <w:szCs w:val="30"/>
              </w:rPr>
            </w:pPr>
            <w:r>
              <w:rPr>
                <w:rFonts w:ascii="Times New Roman" w:hAnsi="Times New Roman" w:cs="Times New Roman"/>
                <w:sz w:val="30"/>
                <w:szCs w:val="30"/>
              </w:rPr>
              <w:lastRenderedPageBreak/>
              <w:t>и реализация программ</w:t>
            </w:r>
          </w:p>
          <w:p w:rsidR="007222CC" w:rsidRDefault="007222CC">
            <w:pPr>
              <w:rPr>
                <w:rFonts w:ascii="Times New Roman" w:hAnsi="Times New Roman" w:cs="Times New Roman"/>
                <w:sz w:val="30"/>
                <w:szCs w:val="30"/>
              </w:rPr>
            </w:pPr>
            <w:r>
              <w:rPr>
                <w:rFonts w:ascii="Times New Roman" w:hAnsi="Times New Roman" w:cs="Times New Roman"/>
                <w:sz w:val="30"/>
                <w:szCs w:val="30"/>
              </w:rPr>
              <w:t>и проектов</w:t>
            </w:r>
          </w:p>
        </w:tc>
        <w:tc>
          <w:tcPr>
            <w:tcW w:w="1984" w:type="dxa"/>
            <w:tcBorders>
              <w:top w:val="single" w:sz="4" w:space="0" w:color="auto"/>
              <w:left w:val="single" w:sz="4" w:space="0" w:color="auto"/>
              <w:bottom w:val="single" w:sz="4" w:space="0" w:color="auto"/>
              <w:right w:val="single" w:sz="4" w:space="0" w:color="auto"/>
            </w:tcBorders>
            <w:hideMark/>
          </w:tcPr>
          <w:p w:rsidR="007222CC" w:rsidRDefault="007222CC">
            <w:pPr>
              <w:jc w:val="center"/>
              <w:rPr>
                <w:rFonts w:ascii="Times New Roman" w:hAnsi="Times New Roman" w:cs="Times New Roman"/>
                <w:sz w:val="30"/>
                <w:szCs w:val="30"/>
              </w:rPr>
            </w:pPr>
            <w:r>
              <w:rPr>
                <w:rFonts w:ascii="Times New Roman" w:hAnsi="Times New Roman" w:cs="Times New Roman"/>
                <w:sz w:val="30"/>
                <w:szCs w:val="30"/>
              </w:rPr>
              <w:lastRenderedPageBreak/>
              <w:t>20%</w:t>
            </w:r>
          </w:p>
        </w:tc>
      </w:tr>
    </w:tbl>
    <w:p w:rsidR="007222CC" w:rsidRDefault="007222CC" w:rsidP="007222CC">
      <w:pPr>
        <w:pStyle w:val="a4"/>
        <w:jc w:val="both"/>
        <w:rPr>
          <w:rFonts w:ascii="Times New Roman" w:hAnsi="Times New Roman" w:cs="Times New Roman"/>
          <w:sz w:val="28"/>
          <w:szCs w:val="28"/>
        </w:rPr>
      </w:pP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b/>
          <w:sz w:val="28"/>
          <w:szCs w:val="28"/>
        </w:rPr>
        <w:t xml:space="preserve">   5</w:t>
      </w:r>
      <w:r>
        <w:rPr>
          <w:rFonts w:ascii="Times New Roman" w:hAnsi="Times New Roman" w:cs="Times New Roman"/>
          <w:sz w:val="28"/>
          <w:szCs w:val="28"/>
        </w:rPr>
        <w:t>. Внести изменения в п. 5.10.5 главы 5 Коллективного договора «Рабочее время и время отдыха»:</w:t>
      </w:r>
    </w:p>
    <w:p w:rsidR="007222CC" w:rsidRDefault="007222CC" w:rsidP="007222CC">
      <w:pPr>
        <w:pStyle w:val="a4"/>
        <w:jc w:val="both"/>
        <w:rPr>
          <w:rFonts w:ascii="Times New Roman" w:hAnsi="Times New Roman" w:cs="Times New Roman"/>
          <w:sz w:val="28"/>
          <w:szCs w:val="28"/>
        </w:rPr>
      </w:pP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Порядок предоставления педагогическим работникам длительного отпуска сроком до одного года устанавливает правила и условия предоставления педагогическим работникам организаций, осуществляющих образовательную деятельность, длительного отпуска сроком до одного года (далее соответственно - длительный отпуск, организация, Порядок).</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Педагогические работники, замещающие должности, поименованные в разделе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w:t>
      </w:r>
      <w:hyperlink r:id="rId6" w:history="1">
        <w:r>
          <w:rPr>
            <w:rStyle w:val="a3"/>
            <w:rFonts w:ascii="Times New Roman" w:hAnsi="Times New Roman" w:cs="Times New Roman"/>
            <w:color w:val="auto"/>
            <w:sz w:val="28"/>
            <w:szCs w:val="28"/>
          </w:rPr>
          <w:t>678</w:t>
        </w:r>
      </w:hyperlink>
      <w:r>
        <w:rPr>
          <w:rFonts w:ascii="Times New Roman" w:hAnsi="Times New Roman" w:cs="Times New Roman"/>
          <w:sz w:val="28"/>
          <w:szCs w:val="28"/>
        </w:rPr>
        <w:t xml:space="preserve"> (Собрание законодательства Российской Федерации, 2013, N 33, ст. 4381) (далее соответственно - педагогические работники, Номенклатура), имеют право на длительный отпуск не реже чем через каждые десять лет непрерывной педагогической работы .</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надлежащим образом оформленных документов, подтверждающих факт непрерывной педагогической работы.</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При предоставлении длительного отпуска сроком до одного года учитывается:</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w:t>
      </w:r>
      <w:r>
        <w:rPr>
          <w:rFonts w:ascii="Times New Roman" w:hAnsi="Times New Roman" w:cs="Times New Roman"/>
          <w:sz w:val="28"/>
          <w:szCs w:val="28"/>
        </w:rPr>
        <w:lastRenderedPageBreak/>
        <w:t>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ребенком до достижения им возраста трех лет);</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настоящим Порядком, определяются коллективным договором.</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Длительный отпуск предоставляется педагогическому работнику на основании его заявления и оформляется распорядительным актом организации.</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За педагогическими работниками, находящимися в длительном отпуске, сохраняется место работы (должность).</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За педагогическими работниками, находящимися в длительном отпуске, сохраняется объем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7222CC" w:rsidRDefault="007222CC" w:rsidP="007222CC">
      <w:pPr>
        <w:pStyle w:val="a4"/>
        <w:jc w:val="both"/>
        <w:rPr>
          <w:rFonts w:ascii="Times New Roman" w:hAnsi="Times New Roman" w:cs="Times New Roman"/>
          <w:sz w:val="28"/>
          <w:szCs w:val="28"/>
        </w:rPr>
      </w:pPr>
      <w:r>
        <w:rPr>
          <w:rFonts w:ascii="Times New Roman" w:hAnsi="Times New Roman" w:cs="Times New Roman"/>
          <w:sz w:val="28"/>
          <w:szCs w:val="28"/>
        </w:rPr>
        <w:t xml:space="preserve">   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rsidR="00DC6269" w:rsidRDefault="00DC6269"/>
    <w:sectPr w:rsidR="00DC6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368B"/>
    <w:multiLevelType w:val="hybridMultilevel"/>
    <w:tmpl w:val="E776493A"/>
    <w:lvl w:ilvl="0" w:tplc="C0CAB20C">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CE2C48"/>
    <w:multiLevelType w:val="hybridMultilevel"/>
    <w:tmpl w:val="0F406040"/>
    <w:lvl w:ilvl="0" w:tplc="13169F96">
      <w:start w:val="1"/>
      <w:numFmt w:val="decimal"/>
      <w:lvlText w:val="%1)"/>
      <w:lvlJc w:val="left"/>
      <w:pPr>
        <w:ind w:left="644" w:hanging="360"/>
      </w:pPr>
      <w:rPr>
        <w:rFonts w:eastAsia="Calibr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872DDD"/>
    <w:multiLevelType w:val="hybridMultilevel"/>
    <w:tmpl w:val="ABFA43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AEA5803"/>
    <w:multiLevelType w:val="hybridMultilevel"/>
    <w:tmpl w:val="53F8D1C8"/>
    <w:lvl w:ilvl="0" w:tplc="8BCA5B8E">
      <w:start w:val="1"/>
      <w:numFmt w:val="decimal"/>
      <w:lvlText w:val="%1."/>
      <w:lvlJc w:val="left"/>
      <w:pPr>
        <w:ind w:left="644"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04"/>
    <w:rsid w:val="007222CC"/>
    <w:rsid w:val="00CE4FA8"/>
    <w:rsid w:val="00DC6269"/>
    <w:rsid w:val="00F3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87762-1A87-4D69-98EC-31AD8AB1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2C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22CC"/>
    <w:rPr>
      <w:strike w:val="0"/>
      <w:dstrike w:val="0"/>
      <w:color w:val="1B6DFD"/>
      <w:u w:val="none"/>
      <w:effect w:val="none"/>
    </w:rPr>
  </w:style>
  <w:style w:type="paragraph" w:styleId="a4">
    <w:name w:val="No Spacing"/>
    <w:uiPriority w:val="1"/>
    <w:qFormat/>
    <w:rsid w:val="007222CC"/>
    <w:pPr>
      <w:spacing w:after="0" w:line="240" w:lineRule="auto"/>
    </w:pPr>
  </w:style>
  <w:style w:type="paragraph" w:styleId="a5">
    <w:name w:val="List Paragraph"/>
    <w:basedOn w:val="a"/>
    <w:qFormat/>
    <w:rsid w:val="007222CC"/>
    <w:pPr>
      <w:ind w:left="720"/>
      <w:contextualSpacing/>
    </w:pPr>
  </w:style>
  <w:style w:type="paragraph" w:customStyle="1" w:styleId="ConsPlusNormal">
    <w:name w:val="ConsPlusNormal"/>
    <w:rsid w:val="007222CC"/>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ConsPlusTitle">
    <w:name w:val="ConsPlusTitle"/>
    <w:rsid w:val="007222C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63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laws.ru/goverment/Postanovlenie-Pravitelstva-RF-ot-08.08.2013-N-67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3423</Words>
  <Characters>19516</Characters>
  <Application>Microsoft Office Word</Application>
  <DocSecurity>0</DocSecurity>
  <Lines>162</Lines>
  <Paragraphs>45</Paragraphs>
  <ScaleCrop>false</ScaleCrop>
  <Company/>
  <LinksUpToDate>false</LinksUpToDate>
  <CharactersWithSpaces>22894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Аленка Агаева</dc:creator>
  <cp:keywords/>
  <dc:description/>
  <cp:lastModifiedBy>Аленка Агаева</cp:lastModifiedBy>
  <cp:revision>3</cp:revision>
  <dcterms:created xsi:type="dcterms:W3CDTF">2017-04-12T08:57:00Z</dcterms:created>
  <dcterms:modified xsi:type="dcterms:W3CDTF">2017-04-12T09:00:00Z</dcterms:modified>
</cp:coreProperties>
</file>