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CD5703">
        <w:rPr>
          <w:rStyle w:val="a4"/>
          <w:sz w:val="28"/>
          <w:szCs w:val="28"/>
          <w:bdr w:val="none" w:sz="0" w:space="0" w:color="auto" w:frame="1"/>
        </w:rPr>
        <w:t>Отчет о результатах самообследования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CD5703">
        <w:rPr>
          <w:sz w:val="28"/>
          <w:szCs w:val="28"/>
          <w:u w:val="single"/>
          <w:bdr w:val="none" w:sz="0" w:space="0" w:color="auto" w:frame="1"/>
        </w:rPr>
        <w:t>муниципального  автономного дошкольного образовательного учреждения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CD5703">
        <w:rPr>
          <w:sz w:val="28"/>
          <w:szCs w:val="28"/>
          <w:u w:val="single"/>
          <w:bdr w:val="none" w:sz="0" w:space="0" w:color="auto" w:frame="1"/>
        </w:rPr>
        <w:t>«Детский  сад комбинированной  направленности  №1» города Сосновоборска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CD5703">
        <w:rPr>
          <w:rStyle w:val="a4"/>
          <w:sz w:val="28"/>
          <w:szCs w:val="28"/>
          <w:u w:val="single"/>
          <w:bdr w:val="none" w:sz="0" w:space="0" w:color="auto" w:frame="1"/>
        </w:rPr>
        <w:t>за 2015-2016 учебный год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b/>
          <w:i w:val="0"/>
          <w:sz w:val="28"/>
          <w:szCs w:val="28"/>
          <w:bdr w:val="none" w:sz="0" w:space="0" w:color="auto" w:frame="1"/>
        </w:rPr>
        <w:t> </w:t>
      </w: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В соответствии с Приказами Минобрнауки России</w:t>
      </w:r>
      <w:r w:rsidRPr="00CD5703">
        <w:rPr>
          <w:rStyle w:val="a5"/>
          <w:b/>
          <w:i w:val="0"/>
          <w:sz w:val="28"/>
          <w:szCs w:val="28"/>
          <w:bdr w:val="none" w:sz="0" w:space="0" w:color="auto" w:frame="1"/>
        </w:rPr>
        <w:t xml:space="preserve"> от</w:t>
      </w:r>
      <w:r w:rsidRPr="00CD5703"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 w:rsidRPr="00CD5703">
        <w:rPr>
          <w:rStyle w:val="a4"/>
          <w:b w:val="0"/>
          <w:iCs/>
          <w:sz w:val="28"/>
          <w:szCs w:val="28"/>
          <w:bdr w:val="none" w:sz="0" w:space="0" w:color="auto" w:frame="1"/>
        </w:rPr>
        <w:t>14.06.2013 №462 « Об утверждении Порядка  проведения самообследования образовательной организацией» и от 10.12.2013  №1324 « Об утверждении показателей деятельности образовательной организации, подлежащей самообследованию»</w:t>
      </w:r>
      <w:r w:rsidRPr="00CD5703">
        <w:rPr>
          <w:rStyle w:val="a5"/>
          <w:b/>
          <w:i w:val="0"/>
          <w:sz w:val="28"/>
          <w:szCs w:val="28"/>
          <w:bdr w:val="none" w:sz="0" w:space="0" w:color="auto" w:frame="1"/>
        </w:rPr>
        <w:t xml:space="preserve">  </w:t>
      </w: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в период с 01.06.2015. по 01.08.2014  группой сотрудников (заведующий МАДОУ, заместитель по АХЧ, старший воспитатель) проведено самообследование и сформирован  отчет о деятельности учреждения  по состоянию на 01.08.2016.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sz w:val="28"/>
          <w:szCs w:val="28"/>
        </w:rPr>
        <w:t>Публичный отчет за 2015-2016 учебный год состоит из следующих разделов: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sz w:val="28"/>
          <w:szCs w:val="28"/>
        </w:rPr>
        <w:t>1</w:t>
      </w: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. Общая характеристика.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2. Образовательная деятельность.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3. Структура управления дошкольным учреждением.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4. Взаимодействие с родителями.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5. Социальная активность детского сада.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6.Финансовое обеспечение.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    Заключение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4"/>
          <w:sz w:val="28"/>
          <w:szCs w:val="28"/>
          <w:u w:val="single"/>
          <w:bdr w:val="none" w:sz="0" w:space="0" w:color="auto" w:frame="1"/>
        </w:rPr>
        <w:t>1 раздел. Общая характеристика учреждения</w:t>
      </w:r>
      <w:r w:rsidRPr="00CD5703">
        <w:rPr>
          <w:sz w:val="28"/>
          <w:szCs w:val="28"/>
          <w:u w:val="single"/>
          <w:bdr w:val="none" w:sz="0" w:space="0" w:color="auto" w:frame="1"/>
        </w:rPr>
        <w:t> 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sz w:val="28"/>
          <w:szCs w:val="28"/>
        </w:rPr>
        <w:t>Полный адрес дошкольного образовательного учреждения: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субъект РФ:</w:t>
      </w:r>
      <w:r w:rsidRPr="00CD5703">
        <w:rPr>
          <w:rStyle w:val="apple-converted-space"/>
          <w:sz w:val="28"/>
          <w:szCs w:val="28"/>
        </w:rPr>
        <w:t> </w:t>
      </w: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Красноярский край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индекс</w:t>
      </w:r>
      <w:r w:rsidRPr="00CD5703">
        <w:rPr>
          <w:sz w:val="28"/>
          <w:szCs w:val="28"/>
        </w:rPr>
        <w:t>: 662501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населенный пункт: город Сосновоборск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улица: 9-ой Пятилетки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дом: 4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федеральный телефонный код города:  8 (39131) телефон: 2-05-63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e-mail</w:t>
      </w:r>
      <w:r w:rsidRPr="00CD5703">
        <w:rPr>
          <w:sz w:val="28"/>
          <w:szCs w:val="28"/>
        </w:rPr>
        <w:t>:</w:t>
      </w:r>
      <w:r w:rsidRPr="00CD5703">
        <w:rPr>
          <w:rStyle w:val="apple-converted-space"/>
          <w:sz w:val="28"/>
          <w:szCs w:val="28"/>
        </w:rPr>
        <w:t> </w:t>
      </w: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s</w:t>
      </w:r>
      <w:r w:rsidRPr="00CD5703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t>ad</w:t>
      </w:r>
      <w:r w:rsidRPr="00046FBF">
        <w:rPr>
          <w:rStyle w:val="a5"/>
          <w:i w:val="0"/>
          <w:sz w:val="28"/>
          <w:szCs w:val="28"/>
          <w:bdr w:val="none" w:sz="0" w:space="0" w:color="auto" w:frame="1"/>
        </w:rPr>
        <w:t>1</w:t>
      </w:r>
      <w:r w:rsidRPr="00CD5703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t>sosnovoborsk</w:t>
      </w: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.ru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sz w:val="28"/>
          <w:szCs w:val="28"/>
        </w:rPr>
        <w:t>Заведующий дошкольного образовательного учреждения</w:t>
      </w:r>
      <w:r w:rsidRPr="00CD5703">
        <w:rPr>
          <w:rStyle w:val="apple-converted-space"/>
          <w:sz w:val="28"/>
          <w:szCs w:val="28"/>
        </w:rPr>
        <w:t> </w:t>
      </w: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(ФИО, контактный телефон)</w:t>
      </w:r>
      <w:r w:rsidRPr="00CD5703">
        <w:rPr>
          <w:sz w:val="28"/>
          <w:szCs w:val="28"/>
        </w:rPr>
        <w:t>: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Скачкова Алла Викторовна, 8 (39131) 2-05-63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МАДОУ ДСКН №1 г.Сосновоборска имеет лицензию на осуществление образовательной деятельности серия: РО № 041452 от 29.02.2012 года, регистрационный номер: 6681-л. Срок действия: бессрочно.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 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t>МАДОУ ДСКН №1 г.Сосновоборска размещено в центре города в типовом двухэтажном здании детского сада, общая площадь которого – 2651,4 кв.м., располагает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  <w:r w:rsidRPr="00CD5703">
        <w:rPr>
          <w:rStyle w:val="a5"/>
          <w:i w:val="0"/>
          <w:sz w:val="28"/>
          <w:szCs w:val="28"/>
          <w:bdr w:val="none" w:sz="0" w:space="0" w:color="auto" w:frame="1"/>
        </w:rPr>
        <w:lastRenderedPageBreak/>
        <w:t> 13 групповыми помещениями, музыкальным и физкультурным залами, методическим, медицинским и логопедическими кабинетами, кабинетом педагога-психолога,  художественной мастерской.</w:t>
      </w:r>
    </w:p>
    <w:p w:rsidR="00046FBF" w:rsidRPr="00CD5703" w:rsidRDefault="00046FBF" w:rsidP="00046FB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C00000"/>
          <w:sz w:val="28"/>
          <w:szCs w:val="28"/>
        </w:rPr>
      </w:pPr>
    </w:p>
    <w:tbl>
      <w:tblPr>
        <w:tblStyle w:val="ae"/>
        <w:tblW w:w="9465" w:type="dxa"/>
        <w:tblLook w:val="04A0"/>
      </w:tblPr>
      <w:tblGrid>
        <w:gridCol w:w="3201"/>
        <w:gridCol w:w="3104"/>
        <w:gridCol w:w="3160"/>
      </w:tblGrid>
      <w:tr w:rsidR="00046FBF" w:rsidRPr="00CD5703" w:rsidTr="00205A7D">
        <w:tc>
          <w:tcPr>
            <w:tcW w:w="342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342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( кв.м.)</w:t>
            </w:r>
          </w:p>
        </w:tc>
        <w:tc>
          <w:tcPr>
            <w:tcW w:w="342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в расчете на 1 воспитанника (кв.м.)</w:t>
            </w:r>
          </w:p>
        </w:tc>
      </w:tr>
      <w:tr w:rsidR="00046FBF" w:rsidRPr="00CD5703" w:rsidTr="00205A7D">
        <w:tc>
          <w:tcPr>
            <w:tcW w:w="342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помещения для осуществления образовательной деятельности (раздевальная, групповая, спальня, буфетная, туалетная)</w:t>
            </w:r>
          </w:p>
        </w:tc>
        <w:tc>
          <w:tcPr>
            <w:tcW w:w="342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1616,1 кв.м.</w:t>
            </w:r>
          </w:p>
        </w:tc>
        <w:tc>
          <w:tcPr>
            <w:tcW w:w="342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 кв.м.</w:t>
            </w:r>
          </w:p>
        </w:tc>
      </w:tr>
      <w:tr w:rsidR="00046FBF" w:rsidRPr="00CD5703" w:rsidTr="00205A7D">
        <w:tc>
          <w:tcPr>
            <w:tcW w:w="342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организации дополнительных видов деятельности, предназначенных для поочередного использования  всеми или несколькими группами( музыкальный и физкультурный залы…)</w:t>
            </w:r>
          </w:p>
        </w:tc>
        <w:tc>
          <w:tcPr>
            <w:tcW w:w="342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 кв.м.</w:t>
            </w:r>
          </w:p>
        </w:tc>
        <w:tc>
          <w:tcPr>
            <w:tcW w:w="342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Земельный участок, расположенный вокруг здания включает в себя: общую физкультурную площадку (зона с оборудованием для подвижных игр, зона с гимнастическим оборудованием и спортивными снарядами, беговой дорожкой, ямой для прыжков, полосой препятствий);  групповые площадки (13); цветник (2); огород (1).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территории МАДОУ ДСКН №1г.Сосновоборска имеется дорожная разметка для обучения дошкольников правилам дорожного движения.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Общее количество групп – 13, из них общеразвивающей направленности  – 11, компенсирующей направленности – 2.  Предельная численность контингента воспитанников – 302 человека (дети в возрасте от 3 до 7 лет).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раздел.</w:t>
      </w: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Образовательная деятельность</w:t>
      </w: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МАДОУ ДСКН№1 г. Сосновоборска осваивают образовательную программу дошкольного образования  в режиме полного дня (10-12 часов) 297 воспитанника  в возрасте  от 3 до 7 лет.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Функционирование групп  в 2015-2016 учебном году :</w:t>
      </w: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7"/>
        <w:gridCol w:w="1451"/>
        <w:gridCol w:w="4517"/>
      </w:tblGrid>
      <w:tr w:rsidR="00046FBF" w:rsidRPr="00CD5703" w:rsidTr="00205A7D">
        <w:trPr>
          <w:trHeight w:val="401"/>
        </w:trPr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  групп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</w:tr>
      <w:tr w:rsidR="00046FBF" w:rsidRPr="00CD5703" w:rsidTr="00205A7D"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группы общеразвивающей направленности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в режиме полного дня и 9 детей в режиме кратковременного пребывания)</w:t>
            </w:r>
          </w:p>
        </w:tc>
      </w:tr>
      <w:tr w:rsidR="00046FBF" w:rsidRPr="00CD5703" w:rsidTr="00205A7D"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группы компенсирующей направленности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46FBF" w:rsidRPr="00CD5703" w:rsidTr="00205A7D"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групп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46FBF" w:rsidRPr="00CD5703" w:rsidRDefault="00046FBF" w:rsidP="00205A7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чел.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2.1.Распределение воспитанников по возрасту: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2.2.Посещение учреждения воспитанниками: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1314"/>
        <w:gridCol w:w="1427"/>
        <w:gridCol w:w="1407"/>
        <w:gridCol w:w="1462"/>
        <w:gridCol w:w="776"/>
        <w:gridCol w:w="1362"/>
        <w:gridCol w:w="921"/>
        <w:gridCol w:w="1178"/>
      </w:tblGrid>
      <w:tr w:rsidR="00046FBF" w:rsidRPr="00CD5703" w:rsidTr="00205A7D">
        <w:tc>
          <w:tcPr>
            <w:tcW w:w="1668" w:type="dxa"/>
            <w:vMerge w:val="restart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(количество)</w:t>
            </w:r>
          </w:p>
        </w:tc>
        <w:tc>
          <w:tcPr>
            <w:tcW w:w="0" w:type="auto"/>
            <w:vMerge w:val="restart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Плановая посещаемость (детодни план)</w:t>
            </w:r>
          </w:p>
        </w:tc>
        <w:tc>
          <w:tcPr>
            <w:tcW w:w="0" w:type="auto"/>
            <w:gridSpan w:val="2"/>
            <w:vMerge w:val="restart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</w:t>
            </w:r>
          </w:p>
        </w:tc>
        <w:tc>
          <w:tcPr>
            <w:tcW w:w="3909" w:type="dxa"/>
            <w:gridSpan w:val="4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Пропуски</w:t>
            </w:r>
          </w:p>
        </w:tc>
      </w:tr>
      <w:tr w:rsidR="00046FBF" w:rsidRPr="00CD5703" w:rsidTr="00205A7D">
        <w:tc>
          <w:tcPr>
            <w:tcW w:w="1668" w:type="dxa"/>
            <w:vMerge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по болезни</w:t>
            </w:r>
          </w:p>
        </w:tc>
        <w:tc>
          <w:tcPr>
            <w:tcW w:w="1701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без уважительной причины</w:t>
            </w:r>
          </w:p>
        </w:tc>
      </w:tr>
      <w:tr w:rsidR="00046FBF" w:rsidRPr="00CD5703" w:rsidTr="00205A7D">
        <w:tc>
          <w:tcPr>
            <w:tcW w:w="1668" w:type="dxa"/>
            <w:vMerge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 детодней (факт)</w:t>
            </w:r>
          </w:p>
        </w:tc>
        <w:tc>
          <w:tcPr>
            <w:tcW w:w="146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 посещаемости</w:t>
            </w:r>
          </w:p>
        </w:tc>
        <w:tc>
          <w:tcPr>
            <w:tcW w:w="80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0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 (от общего кол-ва пропусков)</w:t>
            </w:r>
          </w:p>
        </w:tc>
        <w:tc>
          <w:tcPr>
            <w:tcW w:w="981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2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 (от общего кол-ва пропусков)</w:t>
            </w:r>
          </w:p>
        </w:tc>
      </w:tr>
      <w:tr w:rsidR="00046FBF" w:rsidRPr="00CD5703" w:rsidTr="00205A7D">
        <w:tc>
          <w:tcPr>
            <w:tcW w:w="166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2013-2014 уч.г.</w:t>
            </w:r>
          </w:p>
        </w:tc>
        <w:tc>
          <w:tcPr>
            <w:tcW w:w="0" w:type="auto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0" w:type="auto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52 309</w:t>
            </w:r>
          </w:p>
        </w:tc>
        <w:tc>
          <w:tcPr>
            <w:tcW w:w="150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35 511</w:t>
            </w:r>
          </w:p>
        </w:tc>
        <w:tc>
          <w:tcPr>
            <w:tcW w:w="146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80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4 927</w:t>
            </w:r>
          </w:p>
        </w:tc>
        <w:tc>
          <w:tcPr>
            <w:tcW w:w="140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81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2431</w:t>
            </w:r>
          </w:p>
        </w:tc>
        <w:tc>
          <w:tcPr>
            <w:tcW w:w="72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14,4</w:t>
            </w:r>
          </w:p>
        </w:tc>
      </w:tr>
      <w:tr w:rsidR="00046FBF" w:rsidRPr="00CD5703" w:rsidTr="00205A7D">
        <w:tc>
          <w:tcPr>
            <w:tcW w:w="166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2014-2015 уч.г.</w:t>
            </w:r>
          </w:p>
        </w:tc>
        <w:tc>
          <w:tcPr>
            <w:tcW w:w="0" w:type="auto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0" w:type="auto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49 762</w:t>
            </w:r>
          </w:p>
        </w:tc>
        <w:tc>
          <w:tcPr>
            <w:tcW w:w="150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34 105</w:t>
            </w:r>
          </w:p>
        </w:tc>
        <w:tc>
          <w:tcPr>
            <w:tcW w:w="146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80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4 556</w:t>
            </w:r>
          </w:p>
        </w:tc>
        <w:tc>
          <w:tcPr>
            <w:tcW w:w="140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981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72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12,6</w:t>
            </w:r>
          </w:p>
        </w:tc>
      </w:tr>
      <w:tr w:rsidR="00046FBF" w:rsidRPr="00CD5703" w:rsidTr="00205A7D">
        <w:tc>
          <w:tcPr>
            <w:tcW w:w="166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2015-2016 уч.г.</w:t>
            </w:r>
          </w:p>
        </w:tc>
        <w:tc>
          <w:tcPr>
            <w:tcW w:w="0" w:type="auto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0" w:type="auto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54648</w:t>
            </w:r>
          </w:p>
        </w:tc>
        <w:tc>
          <w:tcPr>
            <w:tcW w:w="150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38 843</w:t>
            </w:r>
          </w:p>
        </w:tc>
        <w:tc>
          <w:tcPr>
            <w:tcW w:w="146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80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3335</w:t>
            </w:r>
          </w:p>
        </w:tc>
        <w:tc>
          <w:tcPr>
            <w:tcW w:w="140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981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2196</w:t>
            </w:r>
          </w:p>
        </w:tc>
        <w:tc>
          <w:tcPr>
            <w:tcW w:w="72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13,9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Количество воспитанников с ОВЗ, получающих услуги:</w:t>
      </w:r>
    </w:p>
    <w:tbl>
      <w:tblPr>
        <w:tblStyle w:val="ae"/>
        <w:tblW w:w="9464" w:type="dxa"/>
        <w:tblLook w:val="04A0"/>
      </w:tblPr>
      <w:tblGrid>
        <w:gridCol w:w="6629"/>
        <w:gridCol w:w="2835"/>
      </w:tblGrid>
      <w:tr w:rsidR="00046FBF" w:rsidRPr="00CD5703" w:rsidTr="00205A7D">
        <w:tc>
          <w:tcPr>
            <w:tcW w:w="6629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 или) психическом развитии</w:t>
            </w:r>
          </w:p>
        </w:tc>
        <w:tc>
          <w:tcPr>
            <w:tcW w:w="283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воспитанника</w:t>
            </w:r>
          </w:p>
        </w:tc>
      </w:tr>
      <w:tr w:rsidR="00046FBF" w:rsidRPr="00CD5703" w:rsidTr="00205A7D">
        <w:tc>
          <w:tcPr>
            <w:tcW w:w="6629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</w:t>
            </w:r>
          </w:p>
        </w:tc>
        <w:tc>
          <w:tcPr>
            <w:tcW w:w="283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воспитанников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CD5703">
        <w:rPr>
          <w:rFonts w:ascii="Times New Roman" w:hAnsi="Times New Roman" w:cs="Times New Roman"/>
          <w:b/>
          <w:sz w:val="28"/>
          <w:szCs w:val="28"/>
        </w:rPr>
        <w:t>Деятельность с детьми с особыми образовательными потребностями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046FBF" w:rsidRPr="00CD5703" w:rsidTr="00205A7D">
        <w:trPr>
          <w:trHeight w:val="285"/>
        </w:trPr>
        <w:tc>
          <w:tcPr>
            <w:tcW w:w="2235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Задачи по направлению</w:t>
            </w:r>
          </w:p>
        </w:tc>
        <w:tc>
          <w:tcPr>
            <w:tcW w:w="722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обеспечения равных стартовых возможностей ребенку с ОВЗ.</w:t>
            </w:r>
          </w:p>
        </w:tc>
      </w:tr>
      <w:tr w:rsidR="00046FBF" w:rsidRPr="00CD5703" w:rsidTr="00205A7D">
        <w:trPr>
          <w:trHeight w:val="285"/>
        </w:trPr>
        <w:tc>
          <w:tcPr>
            <w:tcW w:w="2235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22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 xml:space="preserve">В ДОУ организованны группы компенсирующей направленности, для детей с нарушением речи, которые посещают 20 детей. Коррекционно-развивающие групповые, подгрупповые и индивидуальные занятия с логопедом и психологом, занятия логоритмикой, общая коррекция осуществляемая воспитателями через все виды </w:t>
            </w:r>
            <w:r w:rsidRPr="00CD5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психолого-медико-педагогическое сопровождение детей, имеющих ОВЗ в соответствии с индивидуальными программами сопровождения.</w:t>
            </w:r>
          </w:p>
        </w:tc>
      </w:tr>
      <w:tr w:rsidR="00046FBF" w:rsidRPr="00CD5703" w:rsidTr="00205A7D">
        <w:trPr>
          <w:trHeight w:val="456"/>
        </w:trPr>
        <w:tc>
          <w:tcPr>
            <w:tcW w:w="9464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Доля выпускников, имеющих положительную динамику (речевого развития, нарушения зрения, иных нарушений)</w:t>
            </w:r>
          </w:p>
        </w:tc>
      </w:tr>
      <w:tr w:rsidR="00046FBF" w:rsidRPr="00CD5703" w:rsidTr="00205A7D">
        <w:trPr>
          <w:trHeight w:val="270"/>
        </w:trPr>
        <w:tc>
          <w:tcPr>
            <w:tcW w:w="2235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2013-2014 уч.г.</w:t>
            </w:r>
          </w:p>
        </w:tc>
        <w:tc>
          <w:tcPr>
            <w:tcW w:w="7229" w:type="dxa"/>
          </w:tcPr>
          <w:p w:rsidR="00046FBF" w:rsidRPr="00CD5703" w:rsidRDefault="00046FBF" w:rsidP="00205A7D">
            <w:pPr>
              <w:tabs>
                <w:tab w:val="left" w:pos="855"/>
                <w:tab w:val="center" w:pos="39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При 100% положительной динамике речевого развития, только у 50% воспитанников группы компенсирующей направленности речевое развитие  соответствует возрасту.</w:t>
            </w:r>
          </w:p>
        </w:tc>
      </w:tr>
      <w:tr w:rsidR="00046FBF" w:rsidRPr="00CD5703" w:rsidTr="00205A7D">
        <w:trPr>
          <w:trHeight w:val="270"/>
        </w:trPr>
        <w:tc>
          <w:tcPr>
            <w:tcW w:w="2235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2014-2015 уч.г.</w:t>
            </w:r>
          </w:p>
        </w:tc>
        <w:tc>
          <w:tcPr>
            <w:tcW w:w="722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При 100% положительной динамике речевого развития, только у 40% воспитанников группы компенсирующей направленности речевое развитие  соответствует возрасту.</w:t>
            </w:r>
          </w:p>
        </w:tc>
      </w:tr>
      <w:tr w:rsidR="00046FBF" w:rsidRPr="00CD5703" w:rsidTr="00205A7D">
        <w:trPr>
          <w:trHeight w:val="270"/>
        </w:trPr>
        <w:tc>
          <w:tcPr>
            <w:tcW w:w="2235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2015-2016 уч.г.</w:t>
            </w:r>
          </w:p>
        </w:tc>
        <w:tc>
          <w:tcPr>
            <w:tcW w:w="722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При 100% положительной динамике речевого развития, только у 10% воспитанников группы компенсирующей направленности речевое развитие  соответствует возрасту.</w:t>
            </w:r>
          </w:p>
        </w:tc>
      </w:tr>
    </w:tbl>
    <w:p w:rsidR="00046FBF" w:rsidRPr="00CD5703" w:rsidRDefault="00046FBF" w:rsidP="00046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FBF" w:rsidRPr="00CD5703" w:rsidRDefault="00046FBF" w:rsidP="00046F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703">
        <w:rPr>
          <w:rFonts w:ascii="Times New Roman" w:hAnsi="Times New Roman" w:cs="Times New Roman"/>
          <w:sz w:val="28"/>
          <w:szCs w:val="28"/>
        </w:rPr>
        <w:t>Проблемы определяемые на данном направлении:  недостаток участия  родителей в организации коррекционно-логопедической помощи, считаем обусловлен не достаточным умением педагогов по организации взаимодействия и активизации родителей,  пропуски части детей с ОВЗ как по причине болезни, так и без причины снижают эффективность коррекционной работы специалистов учреждения.</w:t>
      </w:r>
    </w:p>
    <w:p w:rsidR="00046FBF" w:rsidRPr="00CD5703" w:rsidRDefault="00046FBF" w:rsidP="00046F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703">
        <w:rPr>
          <w:rFonts w:ascii="Times New Roman" w:hAnsi="Times New Roman" w:cs="Times New Roman"/>
          <w:sz w:val="28"/>
          <w:szCs w:val="28"/>
        </w:rPr>
        <w:t>Сложившаяся система сопровождения детей с ОВЗ позволяет добиться как динамики речевого  развития, так и общей динамики развития  у 100% сопровождаемых дошкольников. Однако у 90 % выпускников (9 человек) группы компенсирующей направленности речевое развитие  хотя и со значительными улучшениями, но все же не соответствует возрастной норме, ввиду систематических пропусков, отсутствия контроля за правильностью речи со стороны родителей, недостатка взаимодействия всех участников образовательного процесса (учителя-логопеда, воспитателей, родителей). Необходимо продолжать разъяснительную  работу с родителями, повышать квалификацию учителей-логопедов и воспитателей групп компенсирующей направленности через курсовую подготовку, через сетевое взаимодействие на ГПС, внедрять в практику коррекционной работы формы взаимодействия, направленные на активизацию родителей.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адаптации воспитанников к условиям образовательного учреждения: 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999"/>
        <w:gridCol w:w="784"/>
        <w:gridCol w:w="934"/>
        <w:gridCol w:w="863"/>
        <w:gridCol w:w="1118"/>
        <w:gridCol w:w="805"/>
        <w:gridCol w:w="1119"/>
        <w:gridCol w:w="822"/>
      </w:tblGrid>
      <w:tr w:rsidR="00046FBF" w:rsidRPr="00CD5703" w:rsidTr="00205A7D">
        <w:tc>
          <w:tcPr>
            <w:tcW w:w="1843" w:type="dxa"/>
            <w:vMerge w:val="restart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10434" w:type="dxa"/>
            <w:gridSpan w:val="8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Характер адаптации</w:t>
            </w:r>
          </w:p>
        </w:tc>
      </w:tr>
      <w:tr w:rsidR="00046FBF" w:rsidRPr="00CD5703" w:rsidTr="00205A7D">
        <w:tc>
          <w:tcPr>
            <w:tcW w:w="1843" w:type="dxa"/>
            <w:vMerge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 xml:space="preserve">Легкая </w:t>
            </w:r>
          </w:p>
        </w:tc>
        <w:tc>
          <w:tcPr>
            <w:tcW w:w="2399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Средней тяжести</w:t>
            </w:r>
          </w:p>
        </w:tc>
        <w:tc>
          <w:tcPr>
            <w:tcW w:w="2693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 xml:space="preserve">Тяжелая </w:t>
            </w:r>
          </w:p>
        </w:tc>
        <w:tc>
          <w:tcPr>
            <w:tcW w:w="2841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Крайне тяжелая</w:t>
            </w:r>
          </w:p>
        </w:tc>
      </w:tr>
      <w:tr w:rsidR="00046FBF" w:rsidRPr="00CD5703" w:rsidTr="00205A7D">
        <w:tc>
          <w:tcPr>
            <w:tcW w:w="1843" w:type="dxa"/>
            <w:vMerge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45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5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3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13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27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46FBF" w:rsidRPr="00CD5703" w:rsidTr="00205A7D">
        <w:tc>
          <w:tcPr>
            <w:tcW w:w="1843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2013-2014 уч.г.</w:t>
            </w:r>
          </w:p>
        </w:tc>
        <w:tc>
          <w:tcPr>
            <w:tcW w:w="135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5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65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43,1</w:t>
            </w:r>
          </w:p>
        </w:tc>
        <w:tc>
          <w:tcPr>
            <w:tcW w:w="1563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156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46FBF" w:rsidRPr="00CD5703" w:rsidTr="00205A7D">
        <w:tc>
          <w:tcPr>
            <w:tcW w:w="1843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2014-2015 уч.г.</w:t>
            </w:r>
          </w:p>
        </w:tc>
        <w:tc>
          <w:tcPr>
            <w:tcW w:w="135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45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65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63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46FBF" w:rsidRPr="00CD5703" w:rsidTr="00205A7D">
        <w:tc>
          <w:tcPr>
            <w:tcW w:w="1843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2015-2016 уч.г.</w:t>
            </w:r>
          </w:p>
        </w:tc>
        <w:tc>
          <w:tcPr>
            <w:tcW w:w="135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45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265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3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63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4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Деятельность по здоровьесбережению:</w:t>
      </w:r>
    </w:p>
    <w:tbl>
      <w:tblPr>
        <w:tblStyle w:val="ae"/>
        <w:tblW w:w="9450" w:type="dxa"/>
        <w:tblLook w:val="04A0"/>
      </w:tblPr>
      <w:tblGrid>
        <w:gridCol w:w="2508"/>
        <w:gridCol w:w="6942"/>
      </w:tblGrid>
      <w:tr w:rsidR="00046FBF" w:rsidRPr="00CD5703" w:rsidTr="00205A7D">
        <w:tc>
          <w:tcPr>
            <w:tcW w:w="210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 направлению</w:t>
            </w:r>
          </w:p>
        </w:tc>
        <w:tc>
          <w:tcPr>
            <w:tcW w:w="837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Повышать двигательную активность детей во всех видах деятельности;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Обеспечивать безопасные условия для жизнедеятельности детей;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условия для профилактики заболеваний и коррекции имеющихся нарушений у детей;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освоению современных методов оздоровления детей.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предметно-пространственную развивающую среду для физического развития детей.</w:t>
            </w:r>
          </w:p>
        </w:tc>
      </w:tr>
      <w:tr w:rsidR="00046FBF" w:rsidRPr="00CD5703" w:rsidTr="00205A7D">
        <w:tc>
          <w:tcPr>
            <w:tcW w:w="210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8370" w:type="dxa"/>
            <w:hideMark/>
          </w:tcPr>
          <w:p w:rsidR="00046FBF" w:rsidRPr="00CD5703" w:rsidRDefault="00046FBF" w:rsidP="0020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Осенние старты</w:t>
            </w:r>
          </w:p>
          <w:p w:rsidR="00046FBF" w:rsidRPr="00CD5703" w:rsidRDefault="00046FBF" w:rsidP="0020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Неделя здоровья. Спортивный праздник  «Мама, папа, я – спортивная семья»</w:t>
            </w:r>
          </w:p>
          <w:p w:rsidR="00046FBF" w:rsidRPr="00CD5703" w:rsidRDefault="00046FBF" w:rsidP="00205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Флешмоб «Движение-жизнь»</w:t>
            </w:r>
          </w:p>
          <w:p w:rsidR="00046FBF" w:rsidRPr="00CD5703" w:rsidRDefault="00046FBF" w:rsidP="00205A7D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Эстафета «Перетяни-ка»</w:t>
            </w:r>
          </w:p>
          <w:p w:rsidR="00046FBF" w:rsidRPr="00CD5703" w:rsidRDefault="00046FBF" w:rsidP="00205A7D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«Весенние старты»</w:t>
            </w:r>
          </w:p>
          <w:p w:rsidR="00046FBF" w:rsidRPr="00CD5703" w:rsidRDefault="00046FBF" w:rsidP="00205A7D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Неделя зимних  забав</w:t>
            </w:r>
          </w:p>
          <w:p w:rsidR="00046FBF" w:rsidRPr="00CD5703" w:rsidRDefault="00046FBF" w:rsidP="00205A7D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Спортивный квест «Военные на учениях»</w:t>
            </w:r>
          </w:p>
          <w:p w:rsidR="00046FBF" w:rsidRPr="00CD5703" w:rsidRDefault="00046FBF" w:rsidP="00205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hAnsi="Times New Roman" w:cs="Times New Roman"/>
                <w:sz w:val="28"/>
                <w:szCs w:val="28"/>
              </w:rPr>
              <w:t>Старты Победы</w:t>
            </w:r>
          </w:p>
        </w:tc>
      </w:tr>
      <w:tr w:rsidR="00046FBF" w:rsidRPr="00CD5703" w:rsidTr="00205A7D">
        <w:tc>
          <w:tcPr>
            <w:tcW w:w="210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      результаты за   год</w:t>
            </w:r>
          </w:p>
        </w:tc>
        <w:tc>
          <w:tcPr>
            <w:tcW w:w="837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 спортивный инвентарь в физкультурном зале (оборудование для ОРУ, степ-платформы)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Физкультурная площадка на воздухе дополнена физкультурным оборудованием для разных видов движений и спортивных игр.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группе имеется зона двигательной активности, она пополнена оборудованием для разных видов движений и спортивных игр.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 проводятся Дни здоровья, Эстафеты здоровья.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физкультурные занятия регулярно включаются упражнения для профилактики плоскостопия и нарушения осанки.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приняли участие в городской олимпиаде « Азбука здоровья».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Планировались и проводились экскурсии детей на спортивные сооружения города, в пожарную часть, приглашался в учреждение инспектор ГИБДД с целью повышения мотивации детей к сохранению и укреплению своего здоровья.</w:t>
            </w:r>
          </w:p>
        </w:tc>
      </w:tr>
      <w:tr w:rsidR="00046FBF" w:rsidRPr="00CD5703" w:rsidTr="00205A7D">
        <w:tc>
          <w:tcPr>
            <w:tcW w:w="210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Возникающие проблемы</w:t>
            </w:r>
          </w:p>
        </w:tc>
        <w:tc>
          <w:tcPr>
            <w:tcW w:w="837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все  запланированные мероприятия выполнены в полном объеме по объективным причинам и на недостаточно всоком уровне. Недостаточный опыт инструктора по физической культуре. 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FBF" w:rsidRPr="00CD5703" w:rsidTr="00205A7D">
        <w:tc>
          <w:tcPr>
            <w:tcW w:w="210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работы по направлению</w:t>
            </w:r>
          </w:p>
        </w:tc>
        <w:tc>
          <w:tcPr>
            <w:tcW w:w="837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больше планировать и проводить мероприятий на свежем воздухе.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 небольшую площадь игровых участков, продумать оборудование  для повышения двигательной активности детей во время пребывания на воздухе. 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Осваивать и внедрять в работу с детьми степ-тренажеры. 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педагога с коллегами, в ГПС инструкторов по физ.культуре. Активное использование в деятельности проектной технологии.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Участие воспитанников  в фестивалях, конкурсах, смотрах, акциях: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64"/>
        <w:gridCol w:w="1961"/>
        <w:gridCol w:w="1440"/>
        <w:gridCol w:w="1088"/>
        <w:gridCol w:w="165"/>
        <w:gridCol w:w="1253"/>
      </w:tblGrid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Название фестиваля, смотра, конкурса, акции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Внутренний уровень</w:t>
            </w:r>
          </w:p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(кол-во)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Муниципальный уровень (кол-во)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Краевой уровень (кол-во)</w:t>
            </w: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Всероссийский уровень (кол-во)</w:t>
            </w: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Результат (кол-во призовых мест)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Всероссийский конкурс «Весёлый светофор»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Всероссийский конкурс «Семейная мастерская»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2 победителя 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Всероссийский конкурс «Звёздочка в ладошке»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4 победителя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Всероссийский конкурс «Остров детства»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Международный конкурс «Путешествие в космос»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 место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  <w:lang w:val="en-US"/>
              </w:rPr>
              <w:t>II</w:t>
            </w:r>
            <w:r w:rsidRPr="00CD5703">
              <w:rPr>
                <w:rFonts w:ascii="Times New Roman" w:hAnsi="Times New Roman" w:cs="Times New Roman"/>
              </w:rPr>
              <w:t xml:space="preserve"> Международный конкурс иллюстраций «Сказки народов России и мира глазами детей»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 победитель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Городской конкурс «Арт-ёлочка»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5703">
              <w:rPr>
                <w:rFonts w:ascii="Times New Roman" w:hAnsi="Times New Roman" w:cs="Times New Roman"/>
                <w:lang w:val="en-US"/>
              </w:rPr>
              <w:t>II</w:t>
            </w:r>
            <w:r w:rsidRPr="00CD5703">
              <w:rPr>
                <w:rFonts w:ascii="Times New Roman" w:hAnsi="Times New Roman" w:cs="Times New Roman"/>
              </w:rPr>
              <w:t xml:space="preserve"> Городской пасхальный фестиваль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D5703"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3 победителя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Городской конкурс «Полёт фантазии»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  место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Городской конкурс «Масленичная кукла»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  <w:lang w:val="en-US"/>
              </w:rPr>
              <w:t>I</w:t>
            </w:r>
            <w:r w:rsidRPr="00CD5703">
              <w:rPr>
                <w:rFonts w:ascii="Times New Roman" w:hAnsi="Times New Roman" w:cs="Times New Roman"/>
              </w:rPr>
              <w:t xml:space="preserve"> городской открытый фестиваль театрального творчества «Маска»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Диплом за 2 место, два диплома 1 степени за «Лучшую роль»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lastRenderedPageBreak/>
              <w:t>Городская интеллектуальная игра «Умка»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Команда призёр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Городской чемпионат по чтению вслух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3 место</w:t>
            </w:r>
          </w:p>
        </w:tc>
      </w:tr>
      <w:tr w:rsidR="00046FBF" w:rsidRPr="00CD5703" w:rsidTr="00205A7D">
        <w:tc>
          <w:tcPr>
            <w:tcW w:w="10031" w:type="dxa"/>
            <w:gridSpan w:val="7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Городской фестиваль-конкурс «Калейдоскоп талантов»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Творческий конкурс (Художественная композиция)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Диплом за 2 место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Дипломы за 2 и 3  места</w:t>
            </w:r>
          </w:p>
        </w:tc>
      </w:tr>
      <w:tr w:rsidR="00046FBF" w:rsidRPr="00CD5703" w:rsidTr="00205A7D">
        <w:tc>
          <w:tcPr>
            <w:tcW w:w="266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Актёрское мастерство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Диплом за 3место</w:t>
            </w:r>
          </w:p>
        </w:tc>
      </w:tr>
      <w:tr w:rsidR="00046FBF" w:rsidRPr="00CD5703" w:rsidTr="00205A7D">
        <w:trPr>
          <w:trHeight w:val="377"/>
        </w:trPr>
        <w:tc>
          <w:tcPr>
            <w:tcW w:w="266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Техническое творчество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</w:t>
            </w:r>
          </w:p>
          <w:p w:rsidR="00046FBF" w:rsidRPr="00CD5703" w:rsidRDefault="00046FBF" w:rsidP="00205A7D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rPr>
          <w:trHeight w:val="377"/>
        </w:trPr>
        <w:tc>
          <w:tcPr>
            <w:tcW w:w="266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Турнир по мини-футболу  в ФОК «Надежда» 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6FBF" w:rsidRPr="00CD5703" w:rsidTr="00205A7D">
        <w:trPr>
          <w:trHeight w:val="377"/>
        </w:trPr>
        <w:tc>
          <w:tcPr>
            <w:tcW w:w="266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НПК «Первые шаги в науку»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rPr>
          <w:trHeight w:val="377"/>
        </w:trPr>
        <w:tc>
          <w:tcPr>
            <w:tcW w:w="266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«Азбука здоровья»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046FBF" w:rsidRPr="00CD5703" w:rsidTr="00205A7D">
        <w:trPr>
          <w:trHeight w:val="377"/>
        </w:trPr>
        <w:tc>
          <w:tcPr>
            <w:tcW w:w="2660" w:type="dxa"/>
          </w:tcPr>
          <w:p w:rsidR="00046FBF" w:rsidRPr="00CD5703" w:rsidRDefault="00046FBF" w:rsidP="00205A7D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«Эстафеты Зелёного огонька»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46FBF" w:rsidRPr="00CD5703" w:rsidTr="00205A7D">
        <w:trPr>
          <w:trHeight w:val="377"/>
        </w:trPr>
        <w:tc>
          <w:tcPr>
            <w:tcW w:w="2660" w:type="dxa"/>
          </w:tcPr>
          <w:p w:rsidR="00046FBF" w:rsidRPr="00CD5703" w:rsidRDefault="00046FBF" w:rsidP="00205A7D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Фестиваль конкурс «Театральная карусель»</w:t>
            </w:r>
          </w:p>
        </w:tc>
        <w:tc>
          <w:tcPr>
            <w:tcW w:w="1464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1961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Дипломы за победу в номинациях, за «Лучшую роль»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Кадровое обеспечение</w:t>
      </w: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образовательного процесса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Количественный состав работников, образовательный уровень </w:t>
      </w: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107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"/>
        <w:gridCol w:w="1060"/>
        <w:gridCol w:w="783"/>
        <w:gridCol w:w="852"/>
        <w:gridCol w:w="707"/>
        <w:gridCol w:w="756"/>
        <w:gridCol w:w="681"/>
        <w:gridCol w:w="658"/>
        <w:gridCol w:w="759"/>
        <w:gridCol w:w="860"/>
        <w:gridCol w:w="699"/>
        <w:gridCol w:w="629"/>
      </w:tblGrid>
      <w:tr w:rsidR="00046FBF" w:rsidRPr="00CD5703" w:rsidTr="00205A7D">
        <w:trPr>
          <w:trHeight w:val="525"/>
        </w:trPr>
        <w:tc>
          <w:tcPr>
            <w:tcW w:w="1418" w:type="dxa"/>
            <w:vMerge w:val="restart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5008" w:type="dxa"/>
            <w:gridSpan w:val="6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4286" w:type="dxa"/>
            <w:gridSpan w:val="6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 специалисты</w:t>
            </w:r>
          </w:p>
        </w:tc>
      </w:tr>
      <w:tr w:rsidR="00046FBF" w:rsidRPr="00CD5703" w:rsidTr="00205A7D">
        <w:trPr>
          <w:trHeight w:val="315"/>
        </w:trPr>
        <w:tc>
          <w:tcPr>
            <w:tcW w:w="1418" w:type="dxa"/>
            <w:vMerge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</w:tc>
        <w:tc>
          <w:tcPr>
            <w:tcW w:w="1635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1463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39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1619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132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</w:tr>
      <w:tr w:rsidR="00046FBF" w:rsidRPr="00CD5703" w:rsidTr="00205A7D">
        <w:trPr>
          <w:trHeight w:val="225"/>
        </w:trPr>
        <w:tc>
          <w:tcPr>
            <w:tcW w:w="1418" w:type="dxa"/>
            <w:vMerge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3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2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5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1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58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9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60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9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29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46FBF" w:rsidRPr="00CD5703" w:rsidTr="00205A7D">
        <w:tc>
          <w:tcPr>
            <w:tcW w:w="141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2013-2014 уч.г.</w:t>
            </w:r>
          </w:p>
        </w:tc>
        <w:tc>
          <w:tcPr>
            <w:tcW w:w="850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0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3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2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7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56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81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5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0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46FBF" w:rsidRPr="00CD5703" w:rsidTr="00205A7D">
        <w:tc>
          <w:tcPr>
            <w:tcW w:w="141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2014-2015 уч.г.</w:t>
            </w:r>
          </w:p>
        </w:tc>
        <w:tc>
          <w:tcPr>
            <w:tcW w:w="850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0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83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2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7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56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81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5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0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46FBF" w:rsidRPr="00CD5703" w:rsidTr="00205A7D">
        <w:tc>
          <w:tcPr>
            <w:tcW w:w="141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2015-2016 уч.г.</w:t>
            </w:r>
          </w:p>
        </w:tc>
        <w:tc>
          <w:tcPr>
            <w:tcW w:w="850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0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3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2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7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56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81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5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0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9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57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  учреждении работают специалисты: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 – психолог – 1;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музыкальный руководитель – 2;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инструктор по физической культуре – 1;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 – логопед – 2.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2.5.2.Квалификация педагогов ( по результатам прохождения аттестации )</w:t>
      </w:r>
    </w:p>
    <w:tbl>
      <w:tblPr>
        <w:tblStyle w:val="ae"/>
        <w:tblW w:w="9450" w:type="dxa"/>
        <w:tblLook w:val="04A0"/>
      </w:tblPr>
      <w:tblGrid>
        <w:gridCol w:w="5293"/>
        <w:gridCol w:w="2039"/>
        <w:gridCol w:w="2118"/>
      </w:tblGrid>
      <w:tr w:rsidR="00046FBF" w:rsidRPr="00CD5703" w:rsidTr="00205A7D">
        <w:tc>
          <w:tcPr>
            <w:tcW w:w="600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214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             ( чел.)</w:t>
            </w:r>
          </w:p>
        </w:tc>
        <w:tc>
          <w:tcPr>
            <w:tcW w:w="214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числа педработников</w:t>
            </w:r>
          </w:p>
        </w:tc>
      </w:tr>
      <w:tr w:rsidR="00046FBF" w:rsidRPr="00CD5703" w:rsidTr="00205A7D">
        <w:tc>
          <w:tcPr>
            <w:tcW w:w="600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14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46FBF" w:rsidRPr="00CD5703" w:rsidTr="00205A7D">
        <w:tc>
          <w:tcPr>
            <w:tcW w:w="600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Первая квалификационная категория</w:t>
            </w:r>
          </w:p>
        </w:tc>
        <w:tc>
          <w:tcPr>
            <w:tcW w:w="214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 :  42% педагогических работников аттестованы на первую и высшую квалификационные категории , 6 педагогов( 19%) планируют  пройти аттестацию в 2016-2017 учебном году                         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Распределение педагогических работников ДОУ по стажу работы</w:t>
      </w:r>
    </w:p>
    <w:tbl>
      <w:tblPr>
        <w:tblStyle w:val="ae"/>
        <w:tblW w:w="0" w:type="auto"/>
        <w:tblLook w:val="04A0"/>
      </w:tblPr>
      <w:tblGrid>
        <w:gridCol w:w="2613"/>
        <w:gridCol w:w="3435"/>
        <w:gridCol w:w="3523"/>
      </w:tblGrid>
      <w:tr w:rsidR="00046FBF" w:rsidRPr="00CD5703" w:rsidTr="00205A7D">
        <w:trPr>
          <w:trHeight w:val="618"/>
        </w:trPr>
        <w:tc>
          <w:tcPr>
            <w:tcW w:w="2805" w:type="dxa"/>
            <w:vMerge w:val="restart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3690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педагогический стаж  до 5 лет</w:t>
            </w:r>
          </w:p>
        </w:tc>
        <w:tc>
          <w:tcPr>
            <w:tcW w:w="3795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педагогический стаж свыше 30 лет</w:t>
            </w:r>
          </w:p>
        </w:tc>
      </w:tr>
      <w:tr w:rsidR="00046FBF" w:rsidRPr="00CD5703" w:rsidTr="00205A7D">
        <w:tc>
          <w:tcPr>
            <w:tcW w:w="0" w:type="auto"/>
            <w:vMerge/>
            <w:hideMark/>
          </w:tcPr>
          <w:p w:rsidR="00046FBF" w:rsidRPr="00CD5703" w:rsidRDefault="00046FBF" w:rsidP="00205A7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чел.</w:t>
            </w:r>
          </w:p>
        </w:tc>
        <w:tc>
          <w:tcPr>
            <w:tcW w:w="379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</w:tr>
    </w:tbl>
    <w:p w:rsidR="00046FBF" w:rsidRPr="00CD5703" w:rsidRDefault="00046FBF" w:rsidP="00046F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Повышение квалификации педагогических и административно-хозяйственных работников, за последние 3 года</w:t>
      </w:r>
    </w:p>
    <w:tbl>
      <w:tblPr>
        <w:tblStyle w:val="ae"/>
        <w:tblW w:w="9571" w:type="dxa"/>
        <w:tblLook w:val="04A0"/>
      </w:tblPr>
      <w:tblGrid>
        <w:gridCol w:w="4043"/>
        <w:gridCol w:w="1843"/>
        <w:gridCol w:w="1843"/>
        <w:gridCol w:w="1842"/>
      </w:tblGrid>
      <w:tr w:rsidR="00046FBF" w:rsidRPr="00CD5703" w:rsidTr="00205A7D">
        <w:tc>
          <w:tcPr>
            <w:tcW w:w="4043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 уч.год</w:t>
            </w:r>
          </w:p>
        </w:tc>
        <w:tc>
          <w:tcPr>
            <w:tcW w:w="1843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 уч.год</w:t>
            </w:r>
          </w:p>
        </w:tc>
        <w:tc>
          <w:tcPr>
            <w:tcW w:w="1842" w:type="dxa"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 уч.год</w:t>
            </w:r>
          </w:p>
        </w:tc>
      </w:tr>
      <w:tr w:rsidR="00046FBF" w:rsidRPr="00CD5703" w:rsidTr="00205A7D">
        <w:tc>
          <w:tcPr>
            <w:tcW w:w="4043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педагогических и административно-хозяйственных работников</w:t>
            </w:r>
          </w:p>
        </w:tc>
        <w:tc>
          <w:tcPr>
            <w:tcW w:w="1843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чел.</w:t>
            </w:r>
          </w:p>
        </w:tc>
        <w:tc>
          <w:tcPr>
            <w:tcW w:w="1843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чел.</w:t>
            </w:r>
          </w:p>
        </w:tc>
        <w:tc>
          <w:tcPr>
            <w:tcW w:w="1842" w:type="dxa"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чел.</w:t>
            </w:r>
          </w:p>
        </w:tc>
      </w:tr>
      <w:tr w:rsidR="00046FBF" w:rsidRPr="00CD5703" w:rsidTr="00205A7D">
        <w:tc>
          <w:tcPr>
            <w:tcW w:w="4043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работников,прошедших повышение квалификации и профессиональной переподготовки по профилю деятельности</w:t>
            </w:r>
          </w:p>
        </w:tc>
        <w:tc>
          <w:tcPr>
            <w:tcW w:w="1843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6чел/17%</w:t>
            </w:r>
          </w:p>
        </w:tc>
        <w:tc>
          <w:tcPr>
            <w:tcW w:w="1843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чел./26%</w:t>
            </w:r>
          </w:p>
        </w:tc>
        <w:tc>
          <w:tcPr>
            <w:tcW w:w="1842" w:type="dxa"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чел./42%</w:t>
            </w:r>
          </w:p>
        </w:tc>
      </w:tr>
      <w:tr w:rsidR="00046FBF" w:rsidRPr="00CD5703" w:rsidTr="00205A7D">
        <w:tc>
          <w:tcPr>
            <w:tcW w:w="4043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работников,прошедших повышение квалификации по применению в образовательном процессе ФГОС ДО</w:t>
            </w:r>
          </w:p>
        </w:tc>
        <w:tc>
          <w:tcPr>
            <w:tcW w:w="1843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чел./26%</w:t>
            </w:r>
          </w:p>
        </w:tc>
        <w:tc>
          <w:tcPr>
            <w:tcW w:w="1842" w:type="dxa"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чел./42%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Соотношение «педагогический работник/ воспитанник» в 2015-2016 учебном году составило: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35 чел./297 чел.=0,10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Педагогические работники приняли участие в 2015-2016 учебном году в следующих методических мероприятиях: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720"/>
      </w:tblGrid>
      <w:tr w:rsidR="00046FBF" w:rsidRPr="00CD5703" w:rsidTr="00205A7D">
        <w:trPr>
          <w:trHeight w:val="267"/>
        </w:trPr>
        <w:tc>
          <w:tcPr>
            <w:tcW w:w="5266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26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</w:tr>
      <w:tr w:rsidR="00046FBF" w:rsidRPr="00CD5703" w:rsidTr="00205A7D">
        <w:trPr>
          <w:trHeight w:val="253"/>
        </w:trPr>
        <w:tc>
          <w:tcPr>
            <w:tcW w:w="5266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Установочный педсовет №1«Организация </w:t>
            </w:r>
            <w:r w:rsidRPr="00CD5703">
              <w:rPr>
                <w:rFonts w:ascii="Times New Roman" w:hAnsi="Times New Roman" w:cs="Times New Roman"/>
              </w:rPr>
              <w:lastRenderedPageBreak/>
              <w:t>образовательного пространства ДОУ в 2015-2016 учебном году»</w:t>
            </w:r>
          </w:p>
        </w:tc>
        <w:tc>
          <w:tcPr>
            <w:tcW w:w="5267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lastRenderedPageBreak/>
              <w:t>2.09.2015</w:t>
            </w:r>
          </w:p>
        </w:tc>
      </w:tr>
      <w:tr w:rsidR="00046FBF" w:rsidRPr="00CD5703" w:rsidTr="00205A7D">
        <w:trPr>
          <w:trHeight w:val="267"/>
        </w:trPr>
        <w:tc>
          <w:tcPr>
            <w:tcW w:w="5266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lastRenderedPageBreak/>
              <w:t>Семинар-практикум «Речевое развитие дошкольников общеобразовательных групп»</w:t>
            </w:r>
          </w:p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 занятие «Формирование грамматического строя речи»</w:t>
            </w:r>
          </w:p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 занятие «Артикуляционная гимнастика»</w:t>
            </w:r>
          </w:p>
        </w:tc>
        <w:tc>
          <w:tcPr>
            <w:tcW w:w="5267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30.09.2015</w:t>
            </w:r>
          </w:p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9.02.2016</w:t>
            </w:r>
          </w:p>
        </w:tc>
      </w:tr>
      <w:tr w:rsidR="00046FBF" w:rsidRPr="00CD5703" w:rsidTr="00205A7D">
        <w:trPr>
          <w:trHeight w:val="267"/>
        </w:trPr>
        <w:tc>
          <w:tcPr>
            <w:tcW w:w="5266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Педчас «Профессиональный стандарт педагога»</w:t>
            </w:r>
          </w:p>
        </w:tc>
        <w:tc>
          <w:tcPr>
            <w:tcW w:w="5267" w:type="dxa"/>
          </w:tcPr>
          <w:p w:rsidR="00046FBF" w:rsidRPr="00CD5703" w:rsidRDefault="00046FBF" w:rsidP="00205A7D">
            <w:pPr>
              <w:tabs>
                <w:tab w:val="num" w:pos="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16.10.2015</w:t>
            </w:r>
          </w:p>
        </w:tc>
      </w:tr>
      <w:tr w:rsidR="00046FBF" w:rsidRPr="00CD5703" w:rsidTr="00205A7D">
        <w:trPr>
          <w:trHeight w:val="267"/>
        </w:trPr>
        <w:tc>
          <w:tcPr>
            <w:tcW w:w="526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Педсовет №2«Реализация художественно-эстетического направления развития дошкольников в образовательной деятельности»</w:t>
            </w:r>
          </w:p>
        </w:tc>
        <w:tc>
          <w:tcPr>
            <w:tcW w:w="526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10.12.2015</w:t>
            </w:r>
          </w:p>
        </w:tc>
      </w:tr>
      <w:tr w:rsidR="00046FBF" w:rsidRPr="00CD5703" w:rsidTr="00205A7D">
        <w:trPr>
          <w:trHeight w:val="267"/>
        </w:trPr>
        <w:tc>
          <w:tcPr>
            <w:tcW w:w="526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Вебинар «Организация образовательного процесса в ДОО у словиях реализации ФГОС ДО»</w:t>
            </w:r>
          </w:p>
        </w:tc>
        <w:tc>
          <w:tcPr>
            <w:tcW w:w="526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11.02.2016</w:t>
            </w:r>
          </w:p>
        </w:tc>
      </w:tr>
      <w:tr w:rsidR="00046FBF" w:rsidRPr="00CD5703" w:rsidTr="00205A7D">
        <w:trPr>
          <w:trHeight w:val="267"/>
        </w:trPr>
        <w:tc>
          <w:tcPr>
            <w:tcW w:w="526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Педсовет №3«Современные образовательные практики в работе с дошкольниками»</w:t>
            </w:r>
          </w:p>
        </w:tc>
        <w:tc>
          <w:tcPr>
            <w:tcW w:w="526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31.03.2016</w:t>
            </w:r>
          </w:p>
        </w:tc>
      </w:tr>
      <w:tr w:rsidR="00046FBF" w:rsidRPr="00CD5703" w:rsidTr="00205A7D">
        <w:trPr>
          <w:trHeight w:val="267"/>
        </w:trPr>
        <w:tc>
          <w:tcPr>
            <w:tcW w:w="526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Педсовет №4«Итоги реализации годового плана работы за 2015-2016 учебный год»</w:t>
            </w:r>
          </w:p>
        </w:tc>
        <w:tc>
          <w:tcPr>
            <w:tcW w:w="5267" w:type="dxa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30.05.2016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Участие педагогов в профессиональных конкурсах , смотрах и т.д.</w:t>
      </w:r>
    </w:p>
    <w:tbl>
      <w:tblPr>
        <w:tblpPr w:leftFromText="180" w:rightFromText="180" w:vertAnchor="text" w:horzAnchor="margin" w:tblpX="-459" w:tblpY="1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874"/>
        <w:gridCol w:w="983"/>
        <w:gridCol w:w="1027"/>
        <w:gridCol w:w="721"/>
        <w:gridCol w:w="790"/>
        <w:gridCol w:w="1085"/>
        <w:gridCol w:w="1020"/>
        <w:gridCol w:w="906"/>
      </w:tblGrid>
      <w:tr w:rsidR="00046FBF" w:rsidRPr="00CD5703" w:rsidTr="00205A7D">
        <w:tc>
          <w:tcPr>
            <w:tcW w:w="138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55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ФИО/</w:t>
            </w:r>
          </w:p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857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 xml:space="preserve">Муниципальный уровень </w:t>
            </w:r>
          </w:p>
        </w:tc>
        <w:tc>
          <w:tcPr>
            <w:tcW w:w="1748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 xml:space="preserve">Краевой уровень </w:t>
            </w:r>
          </w:p>
        </w:tc>
        <w:tc>
          <w:tcPr>
            <w:tcW w:w="1875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 xml:space="preserve">Всероссийский уровень </w:t>
            </w:r>
          </w:p>
        </w:tc>
        <w:tc>
          <w:tcPr>
            <w:tcW w:w="1926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Международный</w:t>
            </w:r>
          </w:p>
        </w:tc>
      </w:tr>
      <w:tr w:rsidR="00046FBF" w:rsidRPr="00CD5703" w:rsidTr="00205A7D">
        <w:tc>
          <w:tcPr>
            <w:tcW w:w="138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983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027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72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79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085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02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90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046FBF" w:rsidRPr="00CD5703" w:rsidTr="00205A7D">
        <w:tc>
          <w:tcPr>
            <w:tcW w:w="138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Муниципальный конкурс «Педагог года 2016» Номинация «Воспитатель года»</w:t>
            </w:r>
          </w:p>
        </w:tc>
        <w:tc>
          <w:tcPr>
            <w:tcW w:w="155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Л.В. Голендухина</w:t>
            </w:r>
          </w:p>
        </w:tc>
        <w:tc>
          <w:tcPr>
            <w:tcW w:w="87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027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138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Городской конкурс педагогических проектов «Здоровьесберегающие технологии в работе педагога»</w:t>
            </w:r>
          </w:p>
        </w:tc>
        <w:tc>
          <w:tcPr>
            <w:tcW w:w="155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Е.В. Рейш</w:t>
            </w:r>
          </w:p>
        </w:tc>
        <w:tc>
          <w:tcPr>
            <w:tcW w:w="87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027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138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Всероссийский конкурс педагогических проектов ИЦ «Матрица интеллекта»</w:t>
            </w:r>
          </w:p>
        </w:tc>
        <w:tc>
          <w:tcPr>
            <w:tcW w:w="155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Ю.И. Непомнящая , Н.Я. Казакова, С.В. Белетей</w:t>
            </w:r>
          </w:p>
        </w:tc>
        <w:tc>
          <w:tcPr>
            <w:tcW w:w="87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02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138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Всероссийский конкурс «Открытое </w:t>
            </w:r>
            <w:r w:rsidRPr="00CD5703">
              <w:rPr>
                <w:rFonts w:ascii="Times New Roman" w:hAnsi="Times New Roman" w:cs="Times New Roman"/>
              </w:rPr>
              <w:lastRenderedPageBreak/>
              <w:t>занятие в ДОУ по ФГОС» (сайт «Альманах педагога»</w:t>
            </w:r>
          </w:p>
        </w:tc>
        <w:tc>
          <w:tcPr>
            <w:tcW w:w="155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lastRenderedPageBreak/>
              <w:t>Шинкоренко Е.В.</w:t>
            </w:r>
          </w:p>
        </w:tc>
        <w:tc>
          <w:tcPr>
            <w:tcW w:w="87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2 место </w:t>
            </w:r>
          </w:p>
        </w:tc>
        <w:tc>
          <w:tcPr>
            <w:tcW w:w="102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138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lastRenderedPageBreak/>
              <w:t>Всероссийская интеллектульная викторина для педагогов 2Вместе изучаем ФГОС ДО»</w:t>
            </w:r>
          </w:p>
        </w:tc>
        <w:tc>
          <w:tcPr>
            <w:tcW w:w="155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Воробьёва Т.Н.</w:t>
            </w:r>
          </w:p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Тиссен Е.В.</w:t>
            </w:r>
          </w:p>
        </w:tc>
        <w:tc>
          <w:tcPr>
            <w:tcW w:w="87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  <w:tc>
          <w:tcPr>
            <w:tcW w:w="102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6FBF" w:rsidRPr="00CD5703" w:rsidTr="00205A7D">
        <w:tc>
          <w:tcPr>
            <w:tcW w:w="138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Всероссийский конкурс «Подарок для папы» (международный интернет-проект «Педстрана.ру»</w:t>
            </w:r>
          </w:p>
        </w:tc>
        <w:tc>
          <w:tcPr>
            <w:tcW w:w="1559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703">
              <w:rPr>
                <w:rFonts w:ascii="Times New Roman" w:hAnsi="Times New Roman" w:cs="Times New Roman"/>
                <w:b/>
              </w:rPr>
              <w:t>Тепляшина Н.В.</w:t>
            </w:r>
          </w:p>
        </w:tc>
        <w:tc>
          <w:tcPr>
            <w:tcW w:w="874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703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  <w:tc>
          <w:tcPr>
            <w:tcW w:w="1020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2015-2016 уч.году отмечаются положительные тенденции в развитии педагогического коллектива:</w:t>
      </w:r>
    </w:p>
    <w:p w:rsidR="00046FBF" w:rsidRPr="00CD5703" w:rsidRDefault="00046FBF" w:rsidP="00046FBF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всех педагогов имеются индивидуальные планы самообразования.</w:t>
      </w:r>
    </w:p>
    <w:p w:rsidR="00046FBF" w:rsidRPr="00CD5703" w:rsidRDefault="00046FBF" w:rsidP="00046FBF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Методическая помощь педагогам оказывалась адресно.</w:t>
      </w:r>
    </w:p>
    <w:p w:rsidR="00046FBF" w:rsidRPr="00CD5703" w:rsidRDefault="00046FBF" w:rsidP="00046FBF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педагога  прошли  аттестацию на   I квалификационную  категорию.</w:t>
      </w:r>
    </w:p>
    <w:p w:rsidR="00046FBF" w:rsidRPr="00CD5703" w:rsidRDefault="00046FBF" w:rsidP="00046FBF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педагог стал участником городского конкурса «Педагог года – 2016».</w:t>
      </w:r>
    </w:p>
    <w:p w:rsidR="00046FBF" w:rsidRPr="00CD5703" w:rsidRDefault="00046FBF" w:rsidP="00046FBF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педагог стал участником городского конкурса </w:t>
      </w:r>
      <w:r w:rsidRPr="00CD5703">
        <w:rPr>
          <w:rFonts w:ascii="Times New Roman" w:hAnsi="Times New Roman" w:cs="Times New Roman"/>
          <w:sz w:val="28"/>
          <w:szCs w:val="28"/>
        </w:rPr>
        <w:t>«Здоровьесберегающие технологии в работе педагога»</w:t>
      </w:r>
    </w:p>
    <w:p w:rsidR="00046FBF" w:rsidRPr="00CD5703" w:rsidRDefault="00046FBF" w:rsidP="00046FBF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педагога презентовали свой опыт в рамках городского Фестиваля педагогических идей  на «Аукционе педагогических идей» методическом сборнике.</w:t>
      </w:r>
    </w:p>
    <w:p w:rsidR="00046FBF" w:rsidRPr="00CD5703" w:rsidRDefault="00046FBF" w:rsidP="00046FBF">
      <w:pPr>
        <w:numPr>
          <w:ilvl w:val="0"/>
          <w:numId w:val="1"/>
        </w:numPr>
        <w:spacing w:after="0" w:line="240" w:lineRule="auto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 педагогов учреждения обучаются в высших учебных заведениях по профилю «Дошкольная педагогика».</w:t>
      </w:r>
    </w:p>
    <w:p w:rsidR="00046FBF" w:rsidRPr="00CD5703" w:rsidRDefault="00046FBF" w:rsidP="00046FBF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46FBF" w:rsidRPr="00CD5703" w:rsidRDefault="00046FBF" w:rsidP="00046FBF">
      <w:pPr>
        <w:spacing w:after="0" w:line="240" w:lineRule="auto"/>
        <w:ind w:left="10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3 раздел. Структура управления дошкольным учреждением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  МАДОУ ДСКН №1 г. Сосновоборска осуществляется в соответствии с действующим законодательством  РФ.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дошкольным  учреждением строится на принципах единоначалия и самоуправления, осуществляется в соответствии с Законом Российской Федерации «Об образовании», Уставом  учреждения. </w:t>
      </w: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Структура  управления</w:t>
      </w:r>
    </w:p>
    <w:tbl>
      <w:tblPr>
        <w:tblStyle w:val="ae"/>
        <w:tblW w:w="9450" w:type="dxa"/>
        <w:tblLook w:val="04A0"/>
      </w:tblPr>
      <w:tblGrid>
        <w:gridCol w:w="1995"/>
        <w:gridCol w:w="2115"/>
        <w:gridCol w:w="2140"/>
        <w:gridCol w:w="3200"/>
      </w:tblGrid>
      <w:tr w:rsidR="00046FBF" w:rsidRPr="00CD5703" w:rsidTr="00205A7D">
        <w:tc>
          <w:tcPr>
            <w:tcW w:w="199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15" w:type="dxa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управления</w:t>
            </w:r>
          </w:p>
        </w:tc>
        <w:tc>
          <w:tcPr>
            <w:tcW w:w="0" w:type="auto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управления</w:t>
            </w:r>
          </w:p>
        </w:tc>
        <w:tc>
          <w:tcPr>
            <w:tcW w:w="0" w:type="auto"/>
            <w:hideMark/>
          </w:tcPr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</w:t>
            </w:r>
          </w:p>
        </w:tc>
      </w:tr>
      <w:tr w:rsidR="00046FBF" w:rsidRPr="00CD5703" w:rsidTr="00205A7D">
        <w:tc>
          <w:tcPr>
            <w:tcW w:w="1995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</w:t>
            </w:r>
          </w:p>
        </w:tc>
        <w:tc>
          <w:tcPr>
            <w:tcW w:w="2115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учреждения</w:t>
            </w:r>
          </w:p>
        </w:tc>
        <w:tc>
          <w:tcPr>
            <w:tcW w:w="0" w:type="auto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 ДОУ</w:t>
            </w:r>
          </w:p>
        </w:tc>
        <w:tc>
          <w:tcPr>
            <w:tcW w:w="0" w:type="auto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организационные;</w:t>
            </w:r>
          </w:p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финансово-экономические;</w:t>
            </w:r>
          </w:p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правовые;</w:t>
            </w:r>
          </w:p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кадровые;</w:t>
            </w:r>
          </w:p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социально – психологические условия для реализации функций управления образовательным процессом в ДОУ.</w:t>
            </w:r>
          </w:p>
        </w:tc>
      </w:tr>
      <w:tr w:rsidR="00046FBF" w:rsidRPr="00CD5703" w:rsidTr="00205A7D">
        <w:tc>
          <w:tcPr>
            <w:tcW w:w="1995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Тактический</w:t>
            </w:r>
          </w:p>
        </w:tc>
        <w:tc>
          <w:tcPr>
            <w:tcW w:w="2115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АХР</w:t>
            </w:r>
          </w:p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Педагоги, специалисты, обслуживающий персонал</w:t>
            </w:r>
          </w:p>
          <w:p w:rsidR="00046FBF" w:rsidRPr="00CD5703" w:rsidRDefault="00046FBF" w:rsidP="00205A7D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должностным обязанностям</w:t>
            </w:r>
          </w:p>
        </w:tc>
      </w:tr>
      <w:tr w:rsidR="00046FBF" w:rsidRPr="00CD5703" w:rsidTr="00205A7D">
        <w:tc>
          <w:tcPr>
            <w:tcW w:w="1995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115" w:type="dxa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специалисты, обслуживающий персонал</w:t>
            </w:r>
          </w:p>
        </w:tc>
        <w:tc>
          <w:tcPr>
            <w:tcW w:w="0" w:type="auto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родители</w:t>
            </w:r>
          </w:p>
        </w:tc>
        <w:tc>
          <w:tcPr>
            <w:tcW w:w="0" w:type="auto"/>
            <w:hideMark/>
          </w:tcPr>
          <w:p w:rsidR="00046FBF" w:rsidRPr="00CD5703" w:rsidRDefault="00046FBF" w:rsidP="00205A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физического, психологического, интеллектуального здоровья воспитанников ДОУ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Деятельность администрации по созданию условий для повышения качества   дошкольного образования: </w:t>
      </w:r>
    </w:p>
    <w:p w:rsidR="00046FBF" w:rsidRPr="00CD5703" w:rsidRDefault="00046FBF" w:rsidP="00046FBF">
      <w:pPr>
        <w:pStyle w:val="af"/>
        <w:jc w:val="both"/>
        <w:rPr>
          <w:b/>
          <w:sz w:val="24"/>
        </w:rPr>
      </w:pPr>
      <w:r w:rsidRPr="00CD5703">
        <w:rPr>
          <w:b/>
          <w:sz w:val="24"/>
        </w:rPr>
        <w:t>Степень реализации задач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969"/>
        <w:gridCol w:w="3544"/>
      </w:tblGrid>
      <w:tr w:rsidR="00046FBF" w:rsidRPr="00CD5703" w:rsidTr="00205A7D">
        <w:tc>
          <w:tcPr>
            <w:tcW w:w="2093" w:type="dxa"/>
          </w:tcPr>
          <w:p w:rsidR="00046FBF" w:rsidRPr="00CD5703" w:rsidRDefault="00046FBF" w:rsidP="00205A7D">
            <w:pPr>
              <w:pStyle w:val="af"/>
              <w:jc w:val="both"/>
              <w:rPr>
                <w:b/>
                <w:sz w:val="24"/>
              </w:rPr>
            </w:pPr>
            <w:r w:rsidRPr="00CD5703">
              <w:rPr>
                <w:b/>
                <w:sz w:val="24"/>
              </w:rPr>
              <w:t>Задача</w:t>
            </w:r>
          </w:p>
        </w:tc>
        <w:tc>
          <w:tcPr>
            <w:tcW w:w="3969" w:type="dxa"/>
          </w:tcPr>
          <w:p w:rsidR="00046FBF" w:rsidRPr="00CD5703" w:rsidRDefault="00046FBF" w:rsidP="00205A7D">
            <w:pPr>
              <w:pStyle w:val="af"/>
              <w:jc w:val="both"/>
              <w:rPr>
                <w:b/>
                <w:sz w:val="24"/>
              </w:rPr>
            </w:pPr>
            <w:r w:rsidRPr="00CD5703">
              <w:rPr>
                <w:b/>
                <w:sz w:val="24"/>
              </w:rPr>
              <w:t>Степень реализации</w:t>
            </w:r>
          </w:p>
        </w:tc>
        <w:tc>
          <w:tcPr>
            <w:tcW w:w="3544" w:type="dxa"/>
          </w:tcPr>
          <w:p w:rsidR="00046FBF" w:rsidRPr="00CD5703" w:rsidRDefault="00046FBF" w:rsidP="00205A7D">
            <w:pPr>
              <w:pStyle w:val="af"/>
              <w:jc w:val="both"/>
              <w:rPr>
                <w:b/>
                <w:sz w:val="24"/>
              </w:rPr>
            </w:pPr>
            <w:r w:rsidRPr="00CD5703">
              <w:rPr>
                <w:b/>
                <w:sz w:val="24"/>
              </w:rPr>
              <w:t>Проблемы, пути решения</w:t>
            </w:r>
          </w:p>
        </w:tc>
      </w:tr>
      <w:tr w:rsidR="00046FBF" w:rsidRPr="00CD5703" w:rsidTr="00205A7D">
        <w:tc>
          <w:tcPr>
            <w:tcW w:w="2093" w:type="dxa"/>
          </w:tcPr>
          <w:p w:rsidR="00046FBF" w:rsidRPr="00CD5703" w:rsidRDefault="00046FBF" w:rsidP="0020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03">
              <w:rPr>
                <w:rFonts w:ascii="Times New Roman" w:hAnsi="Times New Roman"/>
                <w:sz w:val="24"/>
                <w:szCs w:val="24"/>
              </w:rPr>
              <w:t>Обеспечить пополнение материально-технической базы учреждения в соответствии с современными требованиями.</w:t>
            </w:r>
          </w:p>
          <w:p w:rsidR="00046FBF" w:rsidRPr="00CD5703" w:rsidRDefault="00046FBF" w:rsidP="00205A7D">
            <w:pPr>
              <w:pStyle w:val="af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Материально-техническая база пополняется в соответствии с требованиями законодательства РФ и в зависимости от финансирования образовательной организации.</w:t>
            </w:r>
          </w:p>
          <w:p w:rsidR="00046FBF" w:rsidRPr="00CD5703" w:rsidRDefault="00046FBF" w:rsidP="00205A7D">
            <w:pPr>
              <w:pStyle w:val="af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CD5703">
              <w:rPr>
                <w:sz w:val="24"/>
              </w:rPr>
              <w:t xml:space="preserve">Пополнена библиотека методической литературы в соответствии с ОП ДО: 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приобретён полностью УМК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 xml:space="preserve">выписана периодическая литература по воспитательной, коррекционной, психолого-педагогической работе с воспитанниками; организационно-руководящей деятельности. </w:t>
            </w:r>
          </w:p>
          <w:p w:rsidR="00046FBF" w:rsidRPr="00CD5703" w:rsidRDefault="00046FBF" w:rsidP="00205A7D">
            <w:pPr>
              <w:pStyle w:val="af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CD5703">
              <w:rPr>
                <w:sz w:val="24"/>
              </w:rPr>
              <w:t>Приобретены в каждую группу развивающие игрушки, материалы для творческой деятельности, в спортивный зал спортивный инвентарь и степ-платформы.</w:t>
            </w:r>
          </w:p>
          <w:p w:rsidR="00046FBF" w:rsidRPr="00CD5703" w:rsidRDefault="00046FBF" w:rsidP="00205A7D">
            <w:pPr>
              <w:pStyle w:val="af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CD5703">
              <w:rPr>
                <w:sz w:val="24"/>
              </w:rPr>
              <w:t>Приобретена мебель в группы (шкафы для дидактического материала, центр песка и воды, тумба для методических пособий, стулья детские на регулируемых ножках, кровати 3-хярусные)</w:t>
            </w:r>
          </w:p>
          <w:p w:rsidR="00046FBF" w:rsidRPr="00CD5703" w:rsidRDefault="00046FBF" w:rsidP="00205A7D">
            <w:pPr>
              <w:pStyle w:val="af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CD5703">
              <w:rPr>
                <w:sz w:val="24"/>
              </w:rPr>
              <w:t xml:space="preserve">Ноутбук для использования </w:t>
            </w:r>
            <w:r w:rsidRPr="00CD5703">
              <w:rPr>
                <w:sz w:val="24"/>
              </w:rPr>
              <w:lastRenderedPageBreak/>
              <w:t>педагогами.</w:t>
            </w:r>
          </w:p>
          <w:p w:rsidR="00046FBF" w:rsidRPr="00CD5703" w:rsidRDefault="00046FBF" w:rsidP="00205A7D">
            <w:pPr>
              <w:pStyle w:val="af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CD5703">
              <w:rPr>
                <w:sz w:val="24"/>
              </w:rPr>
              <w:t>Приобретение спецодежды для сотрудников.</w:t>
            </w:r>
          </w:p>
          <w:p w:rsidR="00046FBF" w:rsidRPr="00CD5703" w:rsidRDefault="00046FBF" w:rsidP="00205A7D">
            <w:pPr>
              <w:pStyle w:val="af"/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lastRenderedPageBreak/>
              <w:t>Продолжить работу в данном направлении.</w:t>
            </w:r>
          </w:p>
        </w:tc>
      </w:tr>
      <w:tr w:rsidR="00046FBF" w:rsidRPr="00CD5703" w:rsidTr="00205A7D">
        <w:tc>
          <w:tcPr>
            <w:tcW w:w="2093" w:type="dxa"/>
          </w:tcPr>
          <w:p w:rsidR="00046FBF" w:rsidRPr="00CD5703" w:rsidRDefault="00046FBF" w:rsidP="0020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03">
              <w:rPr>
                <w:rFonts w:ascii="Times New Roman" w:hAnsi="Times New Roman"/>
                <w:sz w:val="24"/>
                <w:szCs w:val="24"/>
              </w:rPr>
              <w:lastRenderedPageBreak/>
              <w:t>Провести корректировку проекта образовательной программы дошкольного образования.</w:t>
            </w:r>
          </w:p>
          <w:p w:rsidR="00046FBF" w:rsidRPr="00CD5703" w:rsidRDefault="00046FBF" w:rsidP="00205A7D">
            <w:pPr>
              <w:pStyle w:val="af1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 xml:space="preserve">Корректировка ОП ДО произведена в соответствии с рекомендациями специалистов городского ИМЦ, пилотных ДОУ. ОП ДО принята и утверждена в августе 2015 года. </w:t>
            </w:r>
          </w:p>
        </w:tc>
        <w:tc>
          <w:tcPr>
            <w:tcW w:w="3544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Необходимо произвести корректировку ОП ДО с учётом примерной ООП.</w:t>
            </w:r>
          </w:p>
        </w:tc>
      </w:tr>
      <w:tr w:rsidR="00046FBF" w:rsidRPr="00CD5703" w:rsidTr="00205A7D">
        <w:tc>
          <w:tcPr>
            <w:tcW w:w="2093" w:type="dxa"/>
          </w:tcPr>
          <w:p w:rsidR="00046FBF" w:rsidRPr="00CD5703" w:rsidRDefault="00046FBF" w:rsidP="0020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03">
              <w:rPr>
                <w:rFonts w:ascii="Times New Roman" w:hAnsi="Times New Roman"/>
                <w:sz w:val="24"/>
                <w:szCs w:val="24"/>
              </w:rPr>
              <w:t>Создать условия для реализации части ОП ДО, формируемой участниками образовательных отношений..</w:t>
            </w:r>
          </w:p>
          <w:p w:rsidR="00046FBF" w:rsidRPr="00CD5703" w:rsidRDefault="00046FBF" w:rsidP="0020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Разработаны и утверждены парциальные программы «Мастерская творчества», «Театр и дети», а также методические рекомендации педагогам по их реализации. Разработаны методические рекомендации и пакет практических материалов для реализации авторской программы «Мир мальчиков и девочек». Проведено консультирование педагогов по применению игрового стретчинга.</w:t>
            </w:r>
          </w:p>
        </w:tc>
        <w:tc>
          <w:tcPr>
            <w:tcW w:w="3544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Необходимо произвести корректировку парцильной программы «Мастерская творчества»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Включить в часть программы, формируемой участниками образовательного процесса  реализацию технологии «музейная педагогика» через проект «Мини-музей в ДОУ».</w:t>
            </w:r>
          </w:p>
        </w:tc>
      </w:tr>
      <w:tr w:rsidR="00046FBF" w:rsidRPr="00CD5703" w:rsidTr="00205A7D">
        <w:tc>
          <w:tcPr>
            <w:tcW w:w="2093" w:type="dxa"/>
          </w:tcPr>
          <w:p w:rsidR="00046FBF" w:rsidRPr="00CD5703" w:rsidRDefault="00046FBF" w:rsidP="0020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03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культуры здоровья всех участников образовательного процесса.</w:t>
            </w:r>
          </w:p>
          <w:p w:rsidR="00046FBF" w:rsidRPr="00CD5703" w:rsidRDefault="00046FBF" w:rsidP="00205A7D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Были организованы удовлетворительные условия для формирования культуры здоровья участников образовательного процесса в рамках групповой и общеучрежденческой  работы, со стороны инструктора по физической культуре, воспитателей.</w:t>
            </w:r>
          </w:p>
        </w:tc>
        <w:tc>
          <w:tcPr>
            <w:tcW w:w="3544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Недостаточно велась работа в данном направлении со стороны медицинского блока: недостаток опыта специалиста.</w:t>
            </w:r>
          </w:p>
        </w:tc>
      </w:tr>
      <w:tr w:rsidR="00046FBF" w:rsidRPr="00CD5703" w:rsidTr="00205A7D">
        <w:tc>
          <w:tcPr>
            <w:tcW w:w="2093" w:type="dxa"/>
          </w:tcPr>
          <w:p w:rsidR="00046FBF" w:rsidRPr="00CD5703" w:rsidRDefault="00046FBF" w:rsidP="0020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03">
              <w:rPr>
                <w:rFonts w:ascii="Times New Roman" w:hAnsi="Times New Roman"/>
                <w:sz w:val="24"/>
                <w:szCs w:val="24"/>
              </w:rPr>
              <w:t>Создать условия для повышение компетентности педагогов ДОУ  по реализации требований ФГОС ДО</w:t>
            </w:r>
          </w:p>
          <w:p w:rsidR="00046FBF" w:rsidRPr="00CD5703" w:rsidRDefault="00046FBF" w:rsidP="00205A7D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На курсах ПК проучились – 13 педагогов.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Обучаются в системе высшего образования – 9 педагогов.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Проведены запланированные тематические заседания педагогического совета ДОУ.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Для всех педагогов ДОУ в 1 полугодии были организовано консультирование по актуальным вопросам.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Внутри учреждения были организованы методические мероприятия по обмену опытом: семинары-практкумы, открытые просмотры педагогической деятельности.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 xml:space="preserve">В течение года работало </w:t>
            </w:r>
            <w:r w:rsidRPr="00CD5703">
              <w:rPr>
                <w:sz w:val="24"/>
              </w:rPr>
              <w:lastRenderedPageBreak/>
              <w:t>объединение «Наставник»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Создавались условия для посещения педагогами городских методических мероприятий: городское педагогическое сообщество – 15 педагогов, городские базовые плащадки – 10 педагогов, пилотные ДОУ – 5 педагогов.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Аттестовано на 1 квалификационную категорию 1 человек, на высшую -1 человек.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Все педагоги учреждения имеют индивидуальные планы по самообразованию по актуальной тематике в зависимости от опыта работы,  профессиональных интересов.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Педагоги учреждения принимали активное участие в в мероприятиях, предполагающих транслирование своего опыта: городские профессиональные конкурсы 2 педагога, городской фестиваль педагогических идей 2 педагога.</w:t>
            </w:r>
          </w:p>
        </w:tc>
        <w:tc>
          <w:tcPr>
            <w:tcW w:w="3544" w:type="dxa"/>
          </w:tcPr>
          <w:p w:rsidR="00046FBF" w:rsidRPr="00CD5703" w:rsidRDefault="00046FBF" w:rsidP="00205A7D">
            <w:pPr>
              <w:pStyle w:val="af"/>
              <w:jc w:val="both"/>
              <w:rPr>
                <w:b/>
                <w:sz w:val="24"/>
              </w:rPr>
            </w:pPr>
          </w:p>
        </w:tc>
      </w:tr>
      <w:tr w:rsidR="00046FBF" w:rsidRPr="00CD5703" w:rsidTr="00205A7D">
        <w:tc>
          <w:tcPr>
            <w:tcW w:w="2093" w:type="dxa"/>
          </w:tcPr>
          <w:p w:rsidR="00046FBF" w:rsidRPr="00CD5703" w:rsidRDefault="00046FBF" w:rsidP="0020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03"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повышения качества коррекционно-развивающей работы с воспитанниками с ОВЗ.</w:t>
            </w:r>
          </w:p>
          <w:p w:rsidR="00046FBF" w:rsidRPr="00CD5703" w:rsidRDefault="00046FBF" w:rsidP="0020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 xml:space="preserve">Сложилась определённая система выявления и сопровождения детей с ОВЗ, реализуемая членами ПМПк  совместно с воспитателями. Достигнуты положительные результаты в плане организации работы, координации и сотрудничества участников образовательного процесса в данном направлении. 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Разработана новая форма индивидуальных карт сопровождения воспитанников на уровне ДОУ, наиболее полно отражающую систему, содержание и результаты сопровождения.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Организована система мониторинга качества коррекционного сопровождения детей с ОВЗ (ежеквартальная диагностика, корректировка индивидуальных планов, получение методической помощи)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</w:p>
          <w:p w:rsidR="00046FBF" w:rsidRPr="00CD5703" w:rsidRDefault="00046FBF" w:rsidP="00205A7D">
            <w:pPr>
              <w:pStyle w:val="af"/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В связи с изменением законодательства в сфере образования необходимо продолжить вносить изменения в систему сопровождения детей с ОВЗ.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Продолжать  результативное взаимодействие со специалистами  из других  учреждений.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t>Разработать план мероприятий по улучшению качества взаимодействия с родителями воспитанников, педагогического сопровождения по преодолению ОНР.</w:t>
            </w: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</w:p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</w:p>
        </w:tc>
      </w:tr>
      <w:tr w:rsidR="00046FBF" w:rsidRPr="00CD5703" w:rsidTr="00205A7D">
        <w:tc>
          <w:tcPr>
            <w:tcW w:w="2093" w:type="dxa"/>
          </w:tcPr>
          <w:p w:rsidR="00046FBF" w:rsidRPr="00CD5703" w:rsidRDefault="00046FBF" w:rsidP="00205A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703">
              <w:rPr>
                <w:rFonts w:ascii="Times New Roman" w:hAnsi="Times New Roman"/>
                <w:sz w:val="24"/>
                <w:szCs w:val="24"/>
              </w:rPr>
              <w:t xml:space="preserve">Создать условия </w:t>
            </w:r>
            <w:r w:rsidRPr="00CD5703">
              <w:rPr>
                <w:rFonts w:ascii="Times New Roman" w:hAnsi="Times New Roman"/>
                <w:sz w:val="24"/>
                <w:szCs w:val="24"/>
              </w:rPr>
              <w:lastRenderedPageBreak/>
              <w:t>для включения родителей в образовательный процесс в качестве партнёра.</w:t>
            </w:r>
          </w:p>
          <w:p w:rsidR="00046FBF" w:rsidRPr="00CD5703" w:rsidRDefault="00046FBF" w:rsidP="00205A7D">
            <w:pPr>
              <w:pStyle w:val="af1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lastRenderedPageBreak/>
              <w:t xml:space="preserve">Работа в данном направлении имеет </w:t>
            </w:r>
            <w:r w:rsidRPr="00CD5703">
              <w:rPr>
                <w:sz w:val="24"/>
              </w:rPr>
              <w:lastRenderedPageBreak/>
              <w:t>удовлетворительные результаты. Родители привлекались не только как наблюдатели и зрители, но и как участники образовательных мероприятий: праздники, Неделя здоровья, НПК «Первые шаги в науку» (этап детского сада)- 10 семей, как участники  в спортивных праздниках – 129 человек, в выставках  до 80% родителей, педагоги активно используют   практику сотрудничества с родителями воспитанников через  метод совместных детско-родительских проектов. В родительских клубах приняли участие 24 семьи. Родители всех групп стали активными помощниками воспитателям в подготовке театрализованных постановок для фестиваля-конкурса «Театральная карусель».</w:t>
            </w:r>
          </w:p>
        </w:tc>
        <w:tc>
          <w:tcPr>
            <w:tcW w:w="3544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lastRenderedPageBreak/>
              <w:t xml:space="preserve">Продолжить расширение </w:t>
            </w:r>
            <w:r w:rsidRPr="00CD5703">
              <w:rPr>
                <w:sz w:val="24"/>
              </w:rPr>
              <w:lastRenderedPageBreak/>
              <w:t xml:space="preserve">данного направления новыми формами сотрудничества, активизировать работу по увеличению числа семей привлечённых к участию в образовательном процессе. </w:t>
            </w:r>
          </w:p>
        </w:tc>
      </w:tr>
      <w:tr w:rsidR="00046FBF" w:rsidRPr="00CD5703" w:rsidTr="00205A7D">
        <w:tc>
          <w:tcPr>
            <w:tcW w:w="2093" w:type="dxa"/>
          </w:tcPr>
          <w:p w:rsidR="00046FBF" w:rsidRPr="00CD5703" w:rsidRDefault="00046FBF" w:rsidP="00205A7D">
            <w:pPr>
              <w:pStyle w:val="af"/>
              <w:jc w:val="both"/>
              <w:rPr>
                <w:sz w:val="24"/>
              </w:rPr>
            </w:pPr>
            <w:r w:rsidRPr="00CD5703">
              <w:rPr>
                <w:sz w:val="24"/>
              </w:rPr>
              <w:lastRenderedPageBreak/>
              <w:t xml:space="preserve">Расширить  перечень дополнительных образовательных услуг в ДОУ. </w:t>
            </w:r>
          </w:p>
          <w:p w:rsidR="00046FBF" w:rsidRPr="00CD5703" w:rsidRDefault="00046FBF" w:rsidP="00205A7D">
            <w:pPr>
              <w:pStyle w:val="af1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FBF" w:rsidRPr="00CD5703" w:rsidRDefault="00046FBF" w:rsidP="00205A7D">
            <w:pPr>
              <w:pStyle w:val="af"/>
              <w:jc w:val="both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046FBF" w:rsidRPr="00CD5703" w:rsidRDefault="00046FBF" w:rsidP="00205A7D">
            <w:pPr>
              <w:pStyle w:val="af"/>
              <w:jc w:val="both"/>
              <w:rPr>
                <w:b/>
                <w:sz w:val="24"/>
              </w:rPr>
            </w:pP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раздел. Взаимодействие с родителями</w:t>
      </w: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258"/>
      </w:tblGrid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625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дни и недели открытых дверей, детско-родительские  клубы, индивидуальные консультации, анкетирование, совместные праздники и развлечения, спортивные мероприятия, родительские комитеты, информирование через сайт ДОУ.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Задачи по направлению</w:t>
            </w:r>
          </w:p>
        </w:tc>
        <w:tc>
          <w:tcPr>
            <w:tcW w:w="625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Внедрение различных форм сотрудничества с родителями через вовлечение их в совместную деятельность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     результаты за   год</w:t>
            </w:r>
          </w:p>
        </w:tc>
        <w:tc>
          <w:tcPr>
            <w:tcW w:w="625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Повысился интерес родителей к совместным мероприятиям,  сложились определенные традиции.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88% родителей удовлетворены качеством предоставляемых образовательных услуг.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пополнение информации на  сайте ДОУ. Проведена традиционная Неделя открытых дверей: получены положительные отзывы родителей. Родители воспитанников приняли активное участие детско-родительских выставках прикладного творчества по различным тематикам, в выставке фотоколлажей ко Дню Победы. Родители стали активными помощниками воспитателям в подготовке театрализованных постановок </w:t>
            </w:r>
            <w:r w:rsidRPr="00CD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фестиваля-конкурса «Театральная карусель»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Возникающие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625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Занятость родителей. Недостаточное владение воспитателями технологиями сотрудничества с родителями воспитанников.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работы 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</w:p>
        </w:tc>
        <w:tc>
          <w:tcPr>
            <w:tcW w:w="625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имеющийся в учреждении опыт по работе с семьей. Дополнить данное направление новыми формами работы.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3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семинара-практикума, тренинга для воспитателей по развитию умений взаимодействовать с семьями воспитанников.</w:t>
            </w:r>
          </w:p>
        </w:tc>
      </w:tr>
    </w:tbl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5703">
        <w:rPr>
          <w:rFonts w:ascii="Times New Roman" w:hAnsi="Times New Roman" w:cs="Times New Roman"/>
          <w:sz w:val="28"/>
          <w:szCs w:val="28"/>
        </w:rPr>
        <w:t>В этом году педагоги ДОУ продолжили внедрение в практику работы новые  разнообразные  формы взаимодействия с родителями, что  позволило повысить их уровень педагогической культуры и заинтересованности деятельностью ДОУ. Планируем в следующем году расширить  работу в данном направлении, с учетом интересов и педагогических потребностей родителей, что позволит сформировать их активную позицию, сделать полноправными участниками образовательного процесса и добиться наибольших результатов в работе с дошкольниками. Планируем реализовать семейные проекты на каждой группе, внедрить функционирование родительских и детско-родительских клубов.</w:t>
      </w:r>
    </w:p>
    <w:p w:rsidR="00046FBF" w:rsidRPr="00CD5703" w:rsidRDefault="00046FBF" w:rsidP="00046FB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Наблюдается положительное отношение родителей к ДОУ, его деятельности. Благодаря тому, что многие вопросы решаются оперативно, отсутствуют неразрешенные  конфликты. В последнее время возросла активность родителей, необходимо больше планировать мероприятий, где бы они могли себя проявить в интересах детей и ДОУ</w:t>
      </w:r>
      <w:r w:rsidRPr="00CD5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раздел Социальная активностьучреждения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124"/>
      </w:tblGrid>
      <w:tr w:rsidR="00046FBF" w:rsidRPr="00CD5703" w:rsidTr="00205A7D">
        <w:tc>
          <w:tcPr>
            <w:tcW w:w="8472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703">
              <w:rPr>
                <w:rFonts w:ascii="Times New Roman" w:hAnsi="Times New Roman" w:cs="Times New Roman"/>
                <w:b/>
                <w:bCs/>
              </w:rPr>
              <w:t>6.Взаимодействие ДОУ с различными учреждениями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5703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512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Экскурсии, просмотр спектаклей, взаимопосещения мероприятий, участие в конкурсах разного уровня, участие в концертных программах, выставках к знаменательным датам.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Задачи по направлению</w:t>
            </w:r>
          </w:p>
        </w:tc>
        <w:tc>
          <w:tcPr>
            <w:tcW w:w="512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Формирование единого образовательного пространства. Реализовать принцип «открытости» детского сада, что способствует более успешной адаптации и социализации детей дошкольного возраста.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 Положительные      результаты за   год</w:t>
            </w:r>
          </w:p>
        </w:tc>
        <w:tc>
          <w:tcPr>
            <w:tcW w:w="512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Составлен и частично реализован план по взаимодействию со школами микрорайона в рамках преемственности. Продолжено тесное сотрудничество с ДШИ по направлению художественно-эстетического развития детей: взаимопосещение концертных программ в ДШИ и ДОУ. Расширено сотрудничество с детской библиотекой города, с БМК. Получило развитие содружество ДОУ с общественными организациями города «Дети войны», «Эхо». С муниципальными учреждениями ЦЗН, Центр досуга. Начато сотрудничество с СК «Надежда» (участие в конкурсах рисунков, турнир по мини-</w:t>
            </w:r>
            <w:r w:rsidRPr="00CD5703">
              <w:rPr>
                <w:rFonts w:ascii="Times New Roman" w:hAnsi="Times New Roman" w:cs="Times New Roman"/>
              </w:rPr>
              <w:lastRenderedPageBreak/>
              <w:t>футболу).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Реализован план взаимодействия у учреждениями культуры: кукольные театры, планетарии, творческие студии.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lastRenderedPageBreak/>
              <w:t>Возникающие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512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-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Перспективы работы 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по направлению</w:t>
            </w:r>
          </w:p>
        </w:tc>
        <w:tc>
          <w:tcPr>
            <w:tcW w:w="512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Укреплять  установленные связи, искать новые направления сотрудничества с социумом.</w:t>
            </w:r>
          </w:p>
        </w:tc>
      </w:tr>
    </w:tbl>
    <w:p w:rsidR="00046FBF" w:rsidRPr="00CD5703" w:rsidRDefault="00046FBF" w:rsidP="00046F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Взаимодействуя с различными учреждениями,  мы  расширяем образовательное пространство ДОУ, приобщаем детей к миру культуры и искусства, общечеловеческим ценностям.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14"/>
        <w:gridCol w:w="3118"/>
      </w:tblGrid>
      <w:tr w:rsidR="00046FBF" w:rsidRPr="00CD5703" w:rsidTr="00205A7D">
        <w:tc>
          <w:tcPr>
            <w:tcW w:w="6062" w:type="dxa"/>
            <w:gridSpan w:val="2"/>
          </w:tcPr>
          <w:p w:rsidR="00046FBF" w:rsidRPr="00CD5703" w:rsidRDefault="00046FBF" w:rsidP="0020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703">
              <w:rPr>
                <w:rFonts w:ascii="Times New Roman" w:hAnsi="Times New Roman" w:cs="Times New Roman"/>
                <w:b/>
                <w:bCs/>
              </w:rPr>
              <w:t>7. Дополнительное образование</w:t>
            </w:r>
          </w:p>
        </w:tc>
        <w:tc>
          <w:tcPr>
            <w:tcW w:w="3118" w:type="dxa"/>
          </w:tcPr>
          <w:p w:rsidR="00046FBF" w:rsidRPr="00CD5703" w:rsidRDefault="00046FBF" w:rsidP="00205A7D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703">
              <w:rPr>
                <w:rFonts w:ascii="Times New Roman" w:hAnsi="Times New Roman" w:cs="Times New Roman"/>
                <w:b/>
                <w:bCs/>
              </w:rPr>
              <w:t xml:space="preserve"> Платные образовательные услуги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D5703">
              <w:rPr>
                <w:rFonts w:ascii="Times New Roman" w:hAnsi="Times New Roman" w:cs="Times New Roman"/>
                <w:bCs/>
              </w:rPr>
              <w:t>Направления дополнительного образования</w:t>
            </w:r>
          </w:p>
        </w:tc>
        <w:tc>
          <w:tcPr>
            <w:tcW w:w="271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Художественно-эстетическое, физическое, социально-коммуникативное (реализация парциальных программ в рамках части ОП ДО, формируемой участниками образовательных отношений)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Познавательное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Задачи по направлению</w:t>
            </w:r>
          </w:p>
        </w:tc>
        <w:tc>
          <w:tcPr>
            <w:tcW w:w="271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Предоставить возможность каждому ребенку для проявления своих способностей, самовыражения, общения.</w:t>
            </w:r>
          </w:p>
        </w:tc>
        <w:tc>
          <w:tcPr>
            <w:tcW w:w="311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Изучение спроса населения на образовательные услуги.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Организация востребованных образовательных услуг.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 Положительные      результаты за   год (охват детей в %)</w:t>
            </w:r>
          </w:p>
        </w:tc>
        <w:tc>
          <w:tcPr>
            <w:tcW w:w="271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Реализованы парциальные программы «Мастерская творчества», «Театр и дети», авторская программа «Мир мальчиков и девочек», технология «Игровой стретчинг»</w:t>
            </w:r>
          </w:p>
        </w:tc>
        <w:tc>
          <w:tcPr>
            <w:tcW w:w="311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40 воспитанников – хореографическая студия «Топ-Хлоп»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24 воспитанника – вокальная студия.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22 воспитанника – обучение чтению «Читалочка».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79 воспитанников – кружок «Весёлая ритмика»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93 воспитанника – кружок «Акварелька»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26 воспитанников – группа кратковременного пребывания «Карапуз»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Возникающие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271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Отсутствие рекомендаций по организации дополнительных платных услуг.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Непонимание частью  родителей  необходимости постоянного посещения  занятий.</w:t>
            </w:r>
          </w:p>
        </w:tc>
      </w:tr>
      <w:tr w:rsidR="00046FBF" w:rsidRPr="00CD5703" w:rsidTr="00205A7D">
        <w:tc>
          <w:tcPr>
            <w:tcW w:w="334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Перспективы работы </w:t>
            </w:r>
          </w:p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>по направлению</w:t>
            </w:r>
          </w:p>
        </w:tc>
        <w:tc>
          <w:tcPr>
            <w:tcW w:w="2714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46FBF" w:rsidRPr="00CD5703" w:rsidRDefault="00046FBF" w:rsidP="00205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5703">
              <w:rPr>
                <w:rFonts w:ascii="Times New Roman" w:hAnsi="Times New Roman" w:cs="Times New Roman"/>
              </w:rPr>
              <w:t xml:space="preserve">Продолжить работу по организации платных услуг в соответствие с </w:t>
            </w:r>
            <w:r w:rsidRPr="00CD5703">
              <w:rPr>
                <w:rFonts w:ascii="Times New Roman" w:hAnsi="Times New Roman" w:cs="Times New Roman"/>
              </w:rPr>
              <w:lastRenderedPageBreak/>
              <w:t>законодательством.</w:t>
            </w:r>
          </w:p>
        </w:tc>
      </w:tr>
    </w:tbl>
    <w:p w:rsidR="00046FBF" w:rsidRPr="00CD5703" w:rsidRDefault="00046FBF" w:rsidP="00046F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03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групп кратковременного пребывания. </w:t>
      </w:r>
    </w:p>
    <w:p w:rsidR="00046FBF" w:rsidRPr="00CD5703" w:rsidRDefault="00046FBF" w:rsidP="00046F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D5703">
        <w:rPr>
          <w:rFonts w:ascii="Times New Roman" w:hAnsi="Times New Roman" w:cs="Times New Roman"/>
        </w:rPr>
        <w:t>В 2015-16 учебном году организована группа кратковременного пребывания для детей дошкольного возраста с включением в основные группы ДОУ как по возрастным показателям, так и с образованием разновозрастной группы. Группа работает без организации питания и дневного сна. Режим работы группы с 9.00 до 12.00. Количество детей – 9. Воспитательно-образовательный процесс в группе кратковременного пребывания осуществляется в соответствии с образовательной программой ДОУ. Группа работала до 31 марта 2016 года,  так как в связи с открытием нового ДОУ дети получили путёвки в группы полного дня.  По результатам педагогической диагностики все воспитанники группы имели положительную динамику освоения  образовательной программы.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Финансовое обеспечение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Финансирование ДОУ осуществляется за  счет предоставления  учреждению субсидии на выполнение муниципального задания  на основе плана Финансово-хозяйственной деятельности.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Дополнительный раздел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Результаты работы учреждения по введению ФГОС ДО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работы учреждения по введению ФГОС ДО можно посмотреть на сайте учреждения в разделе «Федеральный государственный образовательный стандарт»</w:t>
      </w:r>
    </w:p>
    <w:p w:rsidR="00046FBF" w:rsidRPr="00CD5703" w:rsidRDefault="00046FBF" w:rsidP="00046F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раздел   </w:t>
      </w:r>
      <w:r w:rsidRPr="00CD5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Заключение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  Итогом 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образовательного учреждения является</w:t>
      </w: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предоставление детям  качест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венного дошкольного образования</w:t>
      </w: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  повышение професси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онального  уровня  педагогов,  и,</w:t>
      </w: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следовательно,  рост рейтинга дошкольного учреждения на всех уровнях.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МАДОУ ДСКН№1 города Сосновоборска имеет  необходимые условия  для организации воспитательно-образовательной работы с детьми в соответствии с современными требованиями: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действенная  структура управления ДОУ;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  положительная  мотивации  деятельности сотрудников ДОУ ;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  квалифицированный,  динамично развивающийся   коллектив;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материально-техническая база учреждения;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благоприятный психологический климат.       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учреждения возможно только при постоянном совершенствовании всех этих составляющих.  Не останавливаясь,  мы целеустремленно  шли к намеченной  в 2015-2016учебном году цели и выполнили стоящие перед учреждением задачи.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703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учреждения на 2016-2017 учебный год.</w:t>
      </w:r>
    </w:p>
    <w:p w:rsidR="00046FBF" w:rsidRPr="00CD5703" w:rsidRDefault="00046FBF" w:rsidP="00046F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03">
        <w:rPr>
          <w:rFonts w:ascii="Times New Roman" w:hAnsi="Times New Roman" w:cs="Times New Roman"/>
          <w:b/>
          <w:sz w:val="28"/>
          <w:szCs w:val="28"/>
        </w:rPr>
        <w:t>Пополнение  материально-технической базы учреждения в соответствии с современными требованиями, изменение и пополнение  предметно-пространственной развивающей среды ДОУ в соответствии с требованиями ФГОС ДО.</w:t>
      </w:r>
    </w:p>
    <w:p w:rsidR="00046FBF" w:rsidRPr="00CD5703" w:rsidRDefault="00046FBF" w:rsidP="00046F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03">
        <w:rPr>
          <w:rFonts w:ascii="Times New Roman" w:hAnsi="Times New Roman" w:cs="Times New Roman"/>
          <w:b/>
          <w:sz w:val="28"/>
          <w:szCs w:val="28"/>
        </w:rPr>
        <w:lastRenderedPageBreak/>
        <w:t>Корректировка образовательной программы дошкольного образования с учётом ПООП, а так же в части формируемой участниками образовательных отношений.</w:t>
      </w:r>
    </w:p>
    <w:p w:rsidR="00046FBF" w:rsidRPr="00CD5703" w:rsidRDefault="00046FBF" w:rsidP="00046F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03">
        <w:rPr>
          <w:rFonts w:ascii="Times New Roman" w:hAnsi="Times New Roman" w:cs="Times New Roman"/>
          <w:b/>
          <w:sz w:val="28"/>
          <w:szCs w:val="28"/>
        </w:rPr>
        <w:t>Создание условий для формирования культуры здоровья всех участников образовательного процесса, совершенствование спортивно-оздоровительной работы.</w:t>
      </w:r>
    </w:p>
    <w:p w:rsidR="00046FBF" w:rsidRPr="00CD5703" w:rsidRDefault="00046FBF" w:rsidP="00046F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03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повышения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профессиональной компетентности педагогов ДОУ с учётом требований Профессионального стандарта «Педагог»</w:t>
      </w:r>
      <w:r w:rsidRPr="00CD5703">
        <w:rPr>
          <w:rFonts w:ascii="Times New Roman" w:hAnsi="Times New Roman" w:cs="Times New Roman"/>
          <w:b/>
          <w:sz w:val="28"/>
          <w:szCs w:val="28"/>
        </w:rPr>
        <w:t>: совершенствование системы методического сопровождения педагогов внутри ДОУ.</w:t>
      </w:r>
    </w:p>
    <w:p w:rsidR="00046FBF" w:rsidRPr="00CD5703" w:rsidRDefault="00046FBF" w:rsidP="00046F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03">
        <w:rPr>
          <w:rFonts w:ascii="Times New Roman" w:hAnsi="Times New Roman" w:cs="Times New Roman"/>
          <w:b/>
          <w:sz w:val="28"/>
          <w:szCs w:val="28"/>
        </w:rPr>
        <w:t>Совершенствование системы сопровождения детей с ОВЗ; повышение качества коррекционно-развивающей и педагогической работы по речевому развитию воспитанников.</w:t>
      </w:r>
    </w:p>
    <w:p w:rsidR="00046FBF" w:rsidRPr="00CD5703" w:rsidRDefault="00046FBF" w:rsidP="00046FB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703">
        <w:rPr>
          <w:rFonts w:ascii="Times New Roman" w:hAnsi="Times New Roman" w:cs="Times New Roman"/>
          <w:b/>
          <w:sz w:val="28"/>
          <w:szCs w:val="28"/>
        </w:rPr>
        <w:t>Включение родителей в образовательный процесс в качестве партнёра.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Дополнительный раздел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Результаты работы учреждения по введению ФГОС ДО</w:t>
      </w:r>
    </w:p>
    <w:p w:rsidR="00046FBF" w:rsidRPr="00CD5703" w:rsidRDefault="00046FBF" w:rsidP="00046FB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работы учреждения по введению ФГОС ДО можно посмотреть на сайте учреждения в разделе «Федеральный государственный образовательный стандарт»</w:t>
      </w:r>
    </w:p>
    <w:p w:rsidR="00046FBF" w:rsidRPr="00CD5703" w:rsidRDefault="00046FBF" w:rsidP="00046F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А.В. Скачкова, </w:t>
      </w:r>
    </w:p>
    <w:p w:rsidR="00046FBF" w:rsidRPr="00CD5703" w:rsidRDefault="00046FBF" w:rsidP="00046FBF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заведующий МАДОУ ДСКН№1 г.Сосновоборска</w:t>
      </w:r>
      <w:r w:rsidRPr="00CD5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046FBF" w:rsidRPr="00CD5703" w:rsidRDefault="00046FBF" w:rsidP="00046FBF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6FBF" w:rsidRPr="00CD5703" w:rsidRDefault="00046FBF" w:rsidP="00046FBF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01.08.2016г.</w:t>
      </w:r>
    </w:p>
    <w:p w:rsidR="00046FBF" w:rsidRPr="00CD5703" w:rsidRDefault="00046FBF" w:rsidP="0004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6C2" w:rsidRDefault="00A166C2"/>
    <w:sectPr w:rsidR="00A166C2" w:rsidSect="0085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260"/>
    <w:multiLevelType w:val="hybridMultilevel"/>
    <w:tmpl w:val="D7F44F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725714"/>
    <w:multiLevelType w:val="hybridMultilevel"/>
    <w:tmpl w:val="7932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6FC8"/>
    <w:multiLevelType w:val="hybridMultilevel"/>
    <w:tmpl w:val="11F8C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01FFD"/>
    <w:multiLevelType w:val="hybridMultilevel"/>
    <w:tmpl w:val="C240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82A4E"/>
    <w:multiLevelType w:val="multilevel"/>
    <w:tmpl w:val="BB46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FBF"/>
    <w:rsid w:val="00046FBF"/>
    <w:rsid w:val="00A1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FBF"/>
    <w:rPr>
      <w:b/>
      <w:bCs/>
    </w:rPr>
  </w:style>
  <w:style w:type="character" w:styleId="a5">
    <w:name w:val="Emphasis"/>
    <w:basedOn w:val="a0"/>
    <w:uiPriority w:val="20"/>
    <w:qFormat/>
    <w:rsid w:val="00046FBF"/>
    <w:rPr>
      <w:i/>
      <w:iCs/>
    </w:rPr>
  </w:style>
  <w:style w:type="character" w:customStyle="1" w:styleId="apple-converted-space">
    <w:name w:val="apple-converted-space"/>
    <w:basedOn w:val="a0"/>
    <w:rsid w:val="00046FBF"/>
  </w:style>
  <w:style w:type="paragraph" w:customStyle="1" w:styleId="default">
    <w:name w:val="default"/>
    <w:basedOn w:val="a"/>
    <w:rsid w:val="0004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6F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6FBF"/>
    <w:rPr>
      <w:color w:val="800080"/>
      <w:u w:val="single"/>
    </w:rPr>
  </w:style>
  <w:style w:type="paragraph" w:customStyle="1" w:styleId="justifyleft">
    <w:name w:val="justifyleft"/>
    <w:basedOn w:val="a"/>
    <w:rsid w:val="0004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FB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4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6FBF"/>
  </w:style>
  <w:style w:type="paragraph" w:styleId="ac">
    <w:name w:val="footer"/>
    <w:basedOn w:val="a"/>
    <w:link w:val="ad"/>
    <w:uiPriority w:val="99"/>
    <w:semiHidden/>
    <w:unhideWhenUsed/>
    <w:rsid w:val="00046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6FBF"/>
  </w:style>
  <w:style w:type="table" w:styleId="ae">
    <w:name w:val="Table Grid"/>
    <w:basedOn w:val="a1"/>
    <w:uiPriority w:val="59"/>
    <w:rsid w:val="0004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046F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6F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046FB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3-4 года</c:v>
                </c:pt>
                <c:pt idx="1">
                  <c:v>4-5 лет</c:v>
                </c:pt>
                <c:pt idx="2">
                  <c:v>5-6 лет</c:v>
                </c:pt>
                <c:pt idx="3">
                  <c:v>6-7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0.25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axId val="67036288"/>
        <c:axId val="67038592"/>
      </c:barChart>
      <c:catAx>
        <c:axId val="67036288"/>
        <c:scaling>
          <c:orientation val="minMax"/>
        </c:scaling>
        <c:axPos val="b"/>
        <c:tickLblPos val="nextTo"/>
        <c:crossAx val="67038592"/>
        <c:crosses val="autoZero"/>
        <c:auto val="1"/>
        <c:lblAlgn val="ctr"/>
        <c:lblOffset val="100"/>
      </c:catAx>
      <c:valAx>
        <c:axId val="67038592"/>
        <c:scaling>
          <c:orientation val="minMax"/>
        </c:scaling>
        <c:axPos val="l"/>
        <c:majorGridlines/>
        <c:numFmt formatCode="0%" sourceLinked="1"/>
        <c:tickLblPos val="nextTo"/>
        <c:crossAx val="67036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4601</Words>
  <Characters>26226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2016-08-11T03:36:00Z</dcterms:created>
  <dcterms:modified xsi:type="dcterms:W3CDTF">2016-08-11T03:36:00Z</dcterms:modified>
</cp:coreProperties>
</file>