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8" w:rsidRPr="005F5289" w:rsidRDefault="00B11FA8" w:rsidP="009A5202">
      <w:pPr>
        <w:jc w:val="center"/>
        <w:rPr>
          <w:b/>
          <w:sz w:val="28"/>
          <w:szCs w:val="28"/>
        </w:rPr>
      </w:pPr>
      <w:r w:rsidRPr="005F5289">
        <w:rPr>
          <w:b/>
          <w:sz w:val="28"/>
          <w:szCs w:val="28"/>
        </w:rPr>
        <w:t>КАРТА ГОТОВНОСТИ</w:t>
      </w:r>
    </w:p>
    <w:p w:rsidR="00B11FA8" w:rsidRPr="005F5289" w:rsidRDefault="00B11FA8" w:rsidP="009A5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</w:t>
      </w:r>
      <w:r w:rsidRPr="005F5289">
        <w:rPr>
          <w:b/>
          <w:sz w:val="28"/>
          <w:szCs w:val="28"/>
        </w:rPr>
        <w:t xml:space="preserve"> образовательного учреждения к введению федерального государственного образовательного стандарта дошкольного образования (ФГОС ДО)</w:t>
      </w:r>
    </w:p>
    <w:p w:rsidR="00B11FA8" w:rsidRPr="005F5289" w:rsidRDefault="00B11FA8" w:rsidP="009A5202">
      <w:pPr>
        <w:jc w:val="both"/>
        <w:rPr>
          <w:sz w:val="28"/>
          <w:szCs w:val="28"/>
        </w:rPr>
      </w:pPr>
    </w:p>
    <w:p w:rsidR="00D715FA" w:rsidRDefault="00B11FA8" w:rsidP="00CF4E58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F5289">
        <w:rPr>
          <w:sz w:val="28"/>
          <w:szCs w:val="28"/>
        </w:rPr>
        <w:t>Наименование общеобразовательного учреждения (в соответствии с учредительными документами)</w:t>
      </w:r>
      <w:r w:rsidR="00C90FBF">
        <w:rPr>
          <w:sz w:val="28"/>
          <w:szCs w:val="28"/>
        </w:rPr>
        <w:t xml:space="preserve"> </w:t>
      </w:r>
    </w:p>
    <w:p w:rsidR="00B11FA8" w:rsidRPr="00D715FA" w:rsidRDefault="00C90FBF" w:rsidP="00CF4E5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D715FA">
        <w:rPr>
          <w:b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№1» </w:t>
      </w:r>
    </w:p>
    <w:p w:rsidR="00B11FA8" w:rsidRPr="005F5289" w:rsidRDefault="00B11FA8" w:rsidP="00CF4E58">
      <w:pPr>
        <w:jc w:val="both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4923"/>
        <w:gridCol w:w="1610"/>
        <w:gridCol w:w="1713"/>
        <w:gridCol w:w="3657"/>
      </w:tblGrid>
      <w:tr w:rsidR="00B11FA8" w:rsidRPr="005F5289" w:rsidTr="00131A21">
        <w:tc>
          <w:tcPr>
            <w:tcW w:w="2948" w:type="dxa"/>
            <w:vMerge w:val="restart"/>
            <w:vAlign w:val="center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  <w:r w:rsidRPr="005F5289">
              <w:rPr>
                <w:b/>
              </w:rPr>
              <w:t>Критерий</w:t>
            </w:r>
          </w:p>
        </w:tc>
        <w:tc>
          <w:tcPr>
            <w:tcW w:w="4923" w:type="dxa"/>
            <w:vMerge w:val="restart"/>
            <w:vAlign w:val="center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  <w:r w:rsidRPr="005F5289">
              <w:rPr>
                <w:b/>
              </w:rPr>
              <w:t>Показатели</w:t>
            </w:r>
          </w:p>
        </w:tc>
        <w:tc>
          <w:tcPr>
            <w:tcW w:w="3323" w:type="dxa"/>
            <w:gridSpan w:val="2"/>
            <w:vAlign w:val="center"/>
          </w:tcPr>
          <w:p w:rsidR="00B11FA8" w:rsidRPr="005F5289" w:rsidRDefault="00B11FA8" w:rsidP="009A5202">
            <w:pPr>
              <w:ind w:left="-124" w:right="-161"/>
              <w:jc w:val="center"/>
              <w:rPr>
                <w:b/>
              </w:rPr>
            </w:pPr>
            <w:r w:rsidRPr="005F5289">
              <w:rPr>
                <w:b/>
              </w:rPr>
              <w:t>Оценка</w:t>
            </w:r>
          </w:p>
          <w:p w:rsidR="00B11FA8" w:rsidRPr="005F5289" w:rsidRDefault="00B11FA8" w:rsidP="004835EF">
            <w:pPr>
              <w:jc w:val="center"/>
              <w:rPr>
                <w:b/>
              </w:rPr>
            </w:pPr>
            <w:r w:rsidRPr="005F5289">
              <w:rPr>
                <w:b/>
              </w:rPr>
              <w:t>показателя</w:t>
            </w:r>
          </w:p>
        </w:tc>
        <w:tc>
          <w:tcPr>
            <w:tcW w:w="3657" w:type="dxa"/>
            <w:vMerge w:val="restart"/>
            <w:vAlign w:val="center"/>
          </w:tcPr>
          <w:p w:rsidR="00B11FA8" w:rsidRPr="005F5289" w:rsidRDefault="00B11FA8" w:rsidP="009A5202">
            <w:pPr>
              <w:ind w:right="-19"/>
              <w:jc w:val="center"/>
              <w:rPr>
                <w:b/>
              </w:rPr>
            </w:pPr>
            <w:r w:rsidRPr="005F5289">
              <w:rPr>
                <w:b/>
              </w:rPr>
              <w:t>Подтверждение</w:t>
            </w:r>
          </w:p>
        </w:tc>
      </w:tr>
      <w:tr w:rsidR="00B11FA8" w:rsidRPr="005F5289" w:rsidTr="00131A21">
        <w:tc>
          <w:tcPr>
            <w:tcW w:w="2948" w:type="dxa"/>
            <w:vMerge/>
            <w:vAlign w:val="center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4923" w:type="dxa"/>
            <w:vMerge/>
            <w:vAlign w:val="center"/>
          </w:tcPr>
          <w:p w:rsidR="00B11FA8" w:rsidRPr="005F5289" w:rsidRDefault="00B11FA8" w:rsidP="009A5202">
            <w:pPr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:rsidR="00B11FA8" w:rsidRPr="005F5289" w:rsidRDefault="00B11FA8" w:rsidP="009A5202">
            <w:pPr>
              <w:ind w:left="-35" w:right="-147"/>
              <w:jc w:val="center"/>
              <w:rPr>
                <w:b/>
              </w:rPr>
            </w:pPr>
            <w:r w:rsidRPr="005F5289">
              <w:rPr>
                <w:b/>
              </w:rPr>
              <w:t>да</w:t>
            </w:r>
          </w:p>
          <w:p w:rsidR="00B11FA8" w:rsidRPr="005F5289" w:rsidRDefault="00B11FA8" w:rsidP="009A5202">
            <w:pPr>
              <w:ind w:left="-35" w:right="-147"/>
              <w:jc w:val="center"/>
              <w:rPr>
                <w:b/>
                <w:highlight w:val="yellow"/>
              </w:rPr>
            </w:pPr>
          </w:p>
        </w:tc>
        <w:tc>
          <w:tcPr>
            <w:tcW w:w="1713" w:type="dxa"/>
            <w:vAlign w:val="center"/>
          </w:tcPr>
          <w:p w:rsidR="00B11FA8" w:rsidRPr="005F5289" w:rsidRDefault="00B11FA8" w:rsidP="009A5202">
            <w:pPr>
              <w:ind w:left="-35" w:right="-147"/>
              <w:jc w:val="center"/>
              <w:rPr>
                <w:b/>
              </w:rPr>
            </w:pPr>
            <w:r w:rsidRPr="005F5289">
              <w:rPr>
                <w:b/>
              </w:rPr>
              <w:t>нет</w:t>
            </w:r>
          </w:p>
          <w:p w:rsidR="00B11FA8" w:rsidRPr="005F5289" w:rsidRDefault="00B11FA8" w:rsidP="009A5202">
            <w:pPr>
              <w:ind w:left="-35" w:right="-147"/>
              <w:jc w:val="center"/>
              <w:rPr>
                <w:b/>
                <w:highlight w:val="yellow"/>
              </w:rPr>
            </w:pPr>
          </w:p>
        </w:tc>
        <w:tc>
          <w:tcPr>
            <w:tcW w:w="3657" w:type="dxa"/>
            <w:vMerge/>
            <w:vAlign w:val="center"/>
          </w:tcPr>
          <w:p w:rsidR="00B11FA8" w:rsidRPr="005F5289" w:rsidRDefault="00B11FA8" w:rsidP="009A5202">
            <w:pPr>
              <w:ind w:right="-19"/>
              <w:jc w:val="both"/>
              <w:rPr>
                <w:b/>
              </w:rPr>
            </w:pPr>
          </w:p>
        </w:tc>
      </w:tr>
      <w:tr w:rsidR="00B11FA8" w:rsidRPr="005F5289" w:rsidTr="00131A21">
        <w:trPr>
          <w:trHeight w:val="1200"/>
        </w:trPr>
        <w:tc>
          <w:tcPr>
            <w:tcW w:w="2948" w:type="dxa"/>
            <w:vMerge w:val="restart"/>
          </w:tcPr>
          <w:p w:rsidR="00B11FA8" w:rsidRPr="005F5289" w:rsidRDefault="00B11FA8" w:rsidP="004835EF">
            <w:pPr>
              <w:ind w:right="-55"/>
            </w:pPr>
            <w:r w:rsidRPr="005F5289">
              <w:rPr>
                <w:b/>
              </w:rPr>
              <w:t>Соответствие нормативной базы ДОУ требованиям ФГОС ДО</w:t>
            </w:r>
          </w:p>
        </w:tc>
        <w:tc>
          <w:tcPr>
            <w:tcW w:w="4923" w:type="dxa"/>
          </w:tcPr>
          <w:p w:rsidR="00B11FA8" w:rsidRPr="005F5289" w:rsidRDefault="00B11FA8" w:rsidP="004835EF">
            <w:pPr>
              <w:ind w:right="-72"/>
              <w:jc w:val="both"/>
            </w:pPr>
            <w:r w:rsidRPr="005F5289">
              <w:t>Создание в дошкольном образовательном учреждении рабочей группы по введению ФГОС ДО.</w:t>
            </w:r>
          </w:p>
        </w:tc>
        <w:tc>
          <w:tcPr>
            <w:tcW w:w="1610" w:type="dxa"/>
          </w:tcPr>
          <w:p w:rsidR="00B11FA8" w:rsidRPr="00D130E3" w:rsidRDefault="00D130E3" w:rsidP="009A5202">
            <w:pPr>
              <w:jc w:val="center"/>
              <w:rPr>
                <w:b/>
                <w:sz w:val="52"/>
                <w:szCs w:val="52"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D130E3" w:rsidRPr="00AF0A6E" w:rsidRDefault="00D130E3" w:rsidP="00D130E3">
            <w:pPr>
              <w:rPr>
                <w:b/>
                <w:sz w:val="28"/>
                <w:szCs w:val="28"/>
              </w:rPr>
            </w:pPr>
            <w:r w:rsidRPr="00AF0A6E">
              <w:rPr>
                <w:b/>
                <w:sz w:val="28"/>
                <w:szCs w:val="28"/>
              </w:rPr>
              <w:t xml:space="preserve">Приказ </w:t>
            </w:r>
            <w:r w:rsidRPr="00AF0A6E">
              <w:rPr>
                <w:b/>
              </w:rPr>
              <w:t xml:space="preserve">от 30.09.2014г.                             № 54у                                                                                                       </w:t>
            </w:r>
          </w:p>
          <w:p w:rsidR="00D130E3" w:rsidRPr="00AF0A6E" w:rsidRDefault="00D130E3" w:rsidP="00D130E3">
            <w:pPr>
              <w:rPr>
                <w:b/>
              </w:rPr>
            </w:pPr>
            <w:r w:rsidRPr="00AF0A6E">
              <w:rPr>
                <w:b/>
              </w:rPr>
              <w:t xml:space="preserve">Об утверждении плана мероприятий </w:t>
            </w:r>
          </w:p>
          <w:p w:rsidR="00D130E3" w:rsidRPr="00AF0A6E" w:rsidRDefault="00D130E3" w:rsidP="00D130E3">
            <w:pPr>
              <w:rPr>
                <w:b/>
              </w:rPr>
            </w:pPr>
            <w:r w:rsidRPr="00AF0A6E">
              <w:rPr>
                <w:b/>
              </w:rPr>
              <w:t xml:space="preserve">по введению ФГОС дошкольного </w:t>
            </w:r>
          </w:p>
          <w:p w:rsidR="00D130E3" w:rsidRPr="00AF0A6E" w:rsidRDefault="00D130E3" w:rsidP="00D130E3">
            <w:pPr>
              <w:rPr>
                <w:b/>
              </w:rPr>
            </w:pPr>
            <w:r w:rsidRPr="00AF0A6E">
              <w:rPr>
                <w:b/>
              </w:rPr>
              <w:t>образования на 2014-2016 годы</w:t>
            </w:r>
          </w:p>
          <w:p w:rsidR="00B11FA8" w:rsidRPr="00AF0A6E" w:rsidRDefault="00B11FA8" w:rsidP="00484B0D">
            <w:pPr>
              <w:ind w:right="-51"/>
              <w:jc w:val="both"/>
              <w:rPr>
                <w:b/>
              </w:rPr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</w:pPr>
            <w:r w:rsidRPr="005F5289">
              <w:t>Формирование банка нормативно-правовых документов федерального, регионального, муниципального, дошкольного уровней.</w:t>
            </w:r>
          </w:p>
        </w:tc>
        <w:tc>
          <w:tcPr>
            <w:tcW w:w="1610" w:type="dxa"/>
          </w:tcPr>
          <w:p w:rsidR="00B11FA8" w:rsidRPr="005F5289" w:rsidRDefault="00D1073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Default="00937C91" w:rsidP="009A5202">
            <w:pPr>
              <w:ind w:right="-19"/>
              <w:jc w:val="both"/>
              <w:rPr>
                <w:b/>
              </w:rPr>
            </w:pPr>
            <w:hyperlink r:id="rId7" w:history="1">
              <w:r w:rsidR="00DD16C1" w:rsidRPr="00E57E46">
                <w:rPr>
                  <w:rStyle w:val="a8"/>
                  <w:b/>
                </w:rPr>
                <w:t>http://dou24.ru/dskv1/</w:t>
              </w:r>
            </w:hyperlink>
          </w:p>
          <w:p w:rsidR="00DD16C1" w:rsidRPr="0043562F" w:rsidRDefault="00DD16C1" w:rsidP="00DD16C1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Style w:val="af5"/>
                <w:rFonts w:ascii="Times New Roman" w:eastAsiaTheme="minorHAnsi" w:hAnsi="Times New Roman"/>
                <w:b w:val="0"/>
              </w:rPr>
            </w:pPr>
            <w:r w:rsidRPr="0043562F">
              <w:rPr>
                <w:rStyle w:val="af5"/>
                <w:rFonts w:ascii="Times New Roman" w:eastAsiaTheme="minorHAnsi" w:hAnsi="Times New Roman"/>
              </w:rPr>
              <w:t>Закон об образовании в Российской Федерации от 26.12.2012 года</w:t>
            </w:r>
          </w:p>
          <w:p w:rsidR="00DD16C1" w:rsidRPr="0043562F" w:rsidRDefault="00DD16C1" w:rsidP="00DD16C1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Style w:val="af5"/>
                <w:rFonts w:ascii="Times New Roman" w:eastAsiaTheme="minorHAnsi" w:hAnsi="Times New Roman"/>
                <w:b w:val="0"/>
              </w:rPr>
            </w:pPr>
            <w:r w:rsidRPr="0043562F">
              <w:rPr>
                <w:rStyle w:val="af5"/>
                <w:rFonts w:ascii="Times New Roman" w:eastAsiaTheme="minorHAnsi" w:hAnsi="Times New Roman"/>
              </w:rPr>
              <w:t>Положение о рабочей группе по внедрению ФГОС ДО.</w:t>
            </w:r>
          </w:p>
          <w:p w:rsidR="00DD16C1" w:rsidRPr="00C94939" w:rsidRDefault="00DD16C1" w:rsidP="00C94939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Style w:val="af5"/>
                <w:rFonts w:ascii="Times New Roman" w:eastAsiaTheme="minorHAnsi" w:hAnsi="Times New Roman"/>
                <w:b w:val="0"/>
              </w:rPr>
            </w:pPr>
            <w:r w:rsidRPr="0043562F">
              <w:rPr>
                <w:rStyle w:val="af5"/>
                <w:rFonts w:ascii="Times New Roman" w:eastAsiaTheme="minorHAnsi" w:hAnsi="Times New Roman"/>
              </w:rPr>
              <w:t>Приказ по внедрению ФГОС ДО в г.Сосновоборске.</w:t>
            </w:r>
            <w:r w:rsidR="006C43AE">
              <w:rPr>
                <w:rStyle w:val="af5"/>
                <w:rFonts w:ascii="Times New Roman" w:eastAsiaTheme="minorHAnsi" w:hAnsi="Times New Roman"/>
                <w:b w:val="0"/>
              </w:rPr>
              <w:t xml:space="preserve"> </w:t>
            </w:r>
            <w:r w:rsidR="00C94939">
              <w:rPr>
                <w:rStyle w:val="af5"/>
                <w:rFonts w:ascii="Times New Roman" w:eastAsiaTheme="minorHAnsi" w:hAnsi="Times New Roman"/>
                <w:b w:val="0"/>
              </w:rPr>
              <w:t xml:space="preserve">(о </w:t>
            </w:r>
            <w:r w:rsidRPr="006C43AE">
              <w:rPr>
                <w:rStyle w:val="af5"/>
                <w:rFonts w:ascii="Times New Roman" w:eastAsiaTheme="minorHAnsi" w:hAnsi="Times New Roman"/>
              </w:rPr>
              <w:t>создании рабочей группы по внедрению ФГОС ДО</w:t>
            </w:r>
            <w:r w:rsidR="006C43AE" w:rsidRPr="006C43AE">
              <w:rPr>
                <w:rStyle w:val="af5"/>
                <w:rFonts w:ascii="Times New Roman" w:eastAsiaTheme="minorHAnsi" w:hAnsi="Times New Roman"/>
              </w:rPr>
              <w:t xml:space="preserve"> </w:t>
            </w:r>
            <w:r w:rsidRPr="006C43AE">
              <w:rPr>
                <w:rStyle w:val="af5"/>
                <w:rFonts w:ascii="Times New Roman" w:eastAsiaTheme="minorHAnsi" w:hAnsi="Times New Roman"/>
              </w:rPr>
              <w:t>в учреждении</w:t>
            </w:r>
            <w:r w:rsidR="00C94939">
              <w:rPr>
                <w:rStyle w:val="af5"/>
                <w:rFonts w:ascii="Times New Roman" w:eastAsiaTheme="minorHAnsi" w:hAnsi="Times New Roman"/>
              </w:rPr>
              <w:t>, «д</w:t>
            </w:r>
            <w:r w:rsidRPr="00C94939">
              <w:rPr>
                <w:rStyle w:val="af5"/>
                <w:rFonts w:ascii="Times New Roman" w:eastAsiaTheme="minorHAnsi" w:hAnsi="Times New Roman"/>
              </w:rPr>
              <w:t>орожная карта</w:t>
            </w:r>
            <w:r w:rsidR="00C94939">
              <w:rPr>
                <w:rStyle w:val="af5"/>
                <w:rFonts w:ascii="Times New Roman" w:eastAsiaTheme="minorHAnsi" w:hAnsi="Times New Roman"/>
              </w:rPr>
              <w:t>»</w:t>
            </w:r>
            <w:r w:rsidRPr="00C94939">
              <w:rPr>
                <w:rStyle w:val="af5"/>
                <w:rFonts w:ascii="Times New Roman" w:eastAsiaTheme="minorHAnsi" w:hAnsi="Times New Roman"/>
              </w:rPr>
              <w:t xml:space="preserve"> по внедрению ФГОС ДО</w:t>
            </w:r>
            <w:r w:rsidR="00C94939">
              <w:rPr>
                <w:rStyle w:val="af5"/>
                <w:rFonts w:ascii="Times New Roman" w:eastAsiaTheme="minorHAnsi" w:hAnsi="Times New Roman"/>
              </w:rPr>
              <w:t>)</w:t>
            </w:r>
          </w:p>
          <w:p w:rsidR="00DD16C1" w:rsidRPr="0043562F" w:rsidRDefault="00DD16C1" w:rsidP="00DD16C1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Theme="minorHAnsi" w:hAnsi="Times New Roman"/>
                <w:b/>
                <w:bCs/>
              </w:rPr>
            </w:pPr>
            <w:r w:rsidRPr="0043562F">
              <w:rPr>
                <w:rFonts w:ascii="Times New Roman" w:eastAsiaTheme="minorHAnsi" w:hAnsi="Times New Roman"/>
                <w:b/>
              </w:rPr>
              <w:t>Приказ № 1155 от 17.10.13 «Об утверждении ФГОС ДО</w:t>
            </w:r>
            <w:r w:rsidRPr="0043562F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DD16C1" w:rsidRPr="0043562F" w:rsidRDefault="00DD16C1" w:rsidP="00DD16C1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Theme="minorHAnsi" w:hAnsi="Times New Roman"/>
                <w:b/>
                <w:bCs/>
              </w:rPr>
            </w:pPr>
            <w:r w:rsidRPr="0043562F">
              <w:rPr>
                <w:rFonts w:ascii="Times New Roman" w:eastAsiaTheme="minorHAnsi" w:hAnsi="Times New Roman"/>
                <w:b/>
              </w:rPr>
              <w:t>Комментарии к ФГОС ДО</w:t>
            </w:r>
            <w:r w:rsidR="00D96B1A" w:rsidRPr="0043562F">
              <w:rPr>
                <w:rFonts w:ascii="Times New Roman" w:eastAsiaTheme="minorHAnsi" w:hAnsi="Times New Roman"/>
                <w:b/>
              </w:rPr>
              <w:t>-08</w:t>
            </w:r>
          </w:p>
          <w:p w:rsidR="00D96B1A" w:rsidRPr="0043562F" w:rsidRDefault="00AB7817" w:rsidP="00DD16C1">
            <w:pPr>
              <w:pStyle w:val="af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Theme="minorHAnsi" w:hAnsi="Times New Roman"/>
                <w:b/>
                <w:bCs/>
              </w:rPr>
            </w:pPr>
            <w:r w:rsidRPr="0043562F">
              <w:rPr>
                <w:rFonts w:ascii="Times New Roman" w:eastAsiaTheme="minorHAnsi" w:hAnsi="Times New Roman"/>
                <w:b/>
                <w:bCs/>
              </w:rPr>
              <w:t xml:space="preserve">ПРИКАЗ от 18 октября 2013 г. </w:t>
            </w:r>
            <w:r w:rsidRPr="0043562F">
              <w:rPr>
                <w:rFonts w:ascii="Times New Roman" w:eastAsiaTheme="minorHAnsi" w:hAnsi="Times New Roman"/>
                <w:b/>
                <w:bCs/>
              </w:rPr>
              <w:lastRenderedPageBreak/>
              <w:t>N 544н ОБ УТВЕРЖДЕНИИ ПРОФЕССИОНАЛЬНОГО СТАНДАРТА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4835EF">
            <w:pPr>
              <w:ind w:right="-72"/>
              <w:jc w:val="both"/>
            </w:pPr>
            <w:r w:rsidRPr="005F5289">
              <w:t>Внесение изменений и дополнений в Устав дошкольного образовательного учреждения.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AF0A6E" w:rsidRDefault="00B11FA8" w:rsidP="009A5202">
            <w:pPr>
              <w:ind w:right="-51"/>
              <w:jc w:val="both"/>
              <w:rPr>
                <w:b/>
              </w:rPr>
            </w:pPr>
            <w:r w:rsidRPr="00AF0A6E">
              <w:rPr>
                <w:b/>
              </w:rPr>
              <w:t>Устав с внесёнными дополнениями и изменениями, заверенный учредителем</w:t>
            </w:r>
            <w:r w:rsidR="007F4DB9">
              <w:rPr>
                <w:b/>
              </w:rPr>
              <w:t xml:space="preserve"> (в наличии)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</w:pPr>
            <w:r w:rsidRPr="005F5289">
              <w:t xml:space="preserve">Приведение в соответствие с требованиями действующего законодательства формы заявления о приеме в учреждение, договора об образовании по образовательным программам дошкольного образования. 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B11FA8" w:rsidP="009A5202">
            <w:pPr>
              <w:ind w:right="-51"/>
              <w:jc w:val="both"/>
              <w:rPr>
                <w:b/>
              </w:rPr>
            </w:pPr>
            <w:r w:rsidRPr="004034F8">
              <w:rPr>
                <w:b/>
              </w:rPr>
              <w:t>Форма заявления, размещенная на сайте учреждения</w:t>
            </w:r>
            <w:r w:rsidRPr="005F5289">
              <w:t>.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</w:pPr>
            <w:r w:rsidRPr="005F5289">
              <w:t>Издание приказов по образовательному учреждению: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 w:val="restart"/>
          </w:tcPr>
          <w:p w:rsidR="007F4DB9" w:rsidRPr="00EE0E91" w:rsidRDefault="007F4DB9" w:rsidP="007F4DB9">
            <w:pPr>
              <w:rPr>
                <w:b/>
                <w:sz w:val="28"/>
                <w:szCs w:val="28"/>
              </w:rPr>
            </w:pPr>
            <w:r w:rsidRPr="00AF0A6E">
              <w:rPr>
                <w:b/>
                <w:sz w:val="28"/>
                <w:szCs w:val="28"/>
              </w:rPr>
              <w:t xml:space="preserve">Приказ </w:t>
            </w:r>
            <w:r w:rsidR="00AA7C64">
              <w:rPr>
                <w:b/>
              </w:rPr>
              <w:t>от 28.08</w:t>
            </w:r>
            <w:r w:rsidRPr="00AF0A6E">
              <w:rPr>
                <w:b/>
              </w:rPr>
              <w:t xml:space="preserve">.2014г.                             </w:t>
            </w:r>
            <w:r w:rsidR="00EE0E91">
              <w:rPr>
                <w:b/>
              </w:rPr>
              <w:t xml:space="preserve">№ 36/1 </w:t>
            </w:r>
            <w:r w:rsidRPr="00EE0E91">
              <w:rPr>
                <w:b/>
              </w:rPr>
              <w:t xml:space="preserve">у                                                                                                       </w:t>
            </w:r>
          </w:p>
          <w:p w:rsidR="00B11FA8" w:rsidRDefault="00EE0E91" w:rsidP="00EE0E91">
            <w:pPr>
              <w:rPr>
                <w:b/>
              </w:rPr>
            </w:pPr>
            <w:r>
              <w:rPr>
                <w:b/>
              </w:rPr>
              <w:t>О решении педагогического совета МАДОУ «ДСКВ №1»</w:t>
            </w:r>
          </w:p>
          <w:p w:rsidR="00806065" w:rsidRDefault="00806065" w:rsidP="00EE0E91">
            <w:pPr>
              <w:rPr>
                <w:b/>
              </w:rPr>
            </w:pPr>
          </w:p>
          <w:p w:rsidR="00806065" w:rsidRPr="00AF0A6E" w:rsidRDefault="00806065" w:rsidP="00806065">
            <w:pPr>
              <w:rPr>
                <w:b/>
                <w:sz w:val="28"/>
                <w:szCs w:val="28"/>
              </w:rPr>
            </w:pPr>
            <w:r w:rsidRPr="00AF0A6E">
              <w:rPr>
                <w:b/>
                <w:sz w:val="28"/>
                <w:szCs w:val="28"/>
              </w:rPr>
              <w:t xml:space="preserve">Приказ </w:t>
            </w:r>
            <w:r w:rsidRPr="00AF0A6E">
              <w:rPr>
                <w:b/>
              </w:rPr>
              <w:t xml:space="preserve">от 30.09.2014г.                             № 54у                                                                                                       </w:t>
            </w:r>
          </w:p>
          <w:p w:rsidR="00806065" w:rsidRPr="00AF0A6E" w:rsidRDefault="00806065" w:rsidP="00806065">
            <w:pPr>
              <w:rPr>
                <w:b/>
              </w:rPr>
            </w:pPr>
            <w:r w:rsidRPr="00AF0A6E">
              <w:rPr>
                <w:b/>
              </w:rPr>
              <w:t xml:space="preserve">Об утверждении плана мероприятий </w:t>
            </w:r>
          </w:p>
          <w:p w:rsidR="00806065" w:rsidRPr="00AF0A6E" w:rsidRDefault="00806065" w:rsidP="00806065">
            <w:pPr>
              <w:rPr>
                <w:b/>
              </w:rPr>
            </w:pPr>
            <w:r w:rsidRPr="00AF0A6E">
              <w:rPr>
                <w:b/>
              </w:rPr>
              <w:t xml:space="preserve">по введению ФГОС дошкольного </w:t>
            </w:r>
          </w:p>
          <w:p w:rsidR="00806065" w:rsidRPr="00AF0A6E" w:rsidRDefault="00806065" w:rsidP="00806065">
            <w:pPr>
              <w:rPr>
                <w:b/>
              </w:rPr>
            </w:pPr>
            <w:r w:rsidRPr="00AF0A6E">
              <w:rPr>
                <w:b/>
              </w:rPr>
              <w:t>образования на 2014-2016 годы</w:t>
            </w:r>
          </w:p>
          <w:p w:rsidR="00806065" w:rsidRPr="004034F8" w:rsidRDefault="00806065" w:rsidP="00EE0E91">
            <w:pPr>
              <w:rPr>
                <w:b/>
              </w:rPr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4835EF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 переходе ДОУ на  ФГОС ДО;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 разработке образовательной программы на 201_-201_ уч. год;</w:t>
            </w:r>
          </w:p>
        </w:tc>
        <w:tc>
          <w:tcPr>
            <w:tcW w:w="1610" w:type="dxa"/>
          </w:tcPr>
          <w:p w:rsidR="00B11FA8" w:rsidRPr="005F5289" w:rsidRDefault="004F5C7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C06E97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Об утверждении образовательной программы на 201_-201_ уч. год;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Об утверждении годового плана работы;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Об утверждении учебного плана;</w:t>
            </w:r>
          </w:p>
        </w:tc>
        <w:tc>
          <w:tcPr>
            <w:tcW w:w="1610" w:type="dxa"/>
          </w:tcPr>
          <w:p w:rsidR="00B11FA8" w:rsidRPr="005F5289" w:rsidRDefault="0057363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C06E97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Об утверждении плана ОУ по повышению квалификации педагогических работников;</w:t>
            </w:r>
          </w:p>
        </w:tc>
        <w:tc>
          <w:tcPr>
            <w:tcW w:w="1610" w:type="dxa"/>
          </w:tcPr>
          <w:p w:rsidR="00B11FA8" w:rsidRPr="005F5289" w:rsidRDefault="00B25F7C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rPr>
          <w:trHeight w:val="590"/>
        </w:trPr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484B0D">
            <w:pPr>
              <w:numPr>
                <w:ilvl w:val="1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 проведении контроля внутри учреждения по реализации ФГОС ДО;</w:t>
            </w:r>
          </w:p>
        </w:tc>
        <w:tc>
          <w:tcPr>
            <w:tcW w:w="1610" w:type="dxa"/>
          </w:tcPr>
          <w:p w:rsidR="00B11FA8" w:rsidRPr="005F5289" w:rsidRDefault="002A672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rPr>
          <w:trHeight w:val="718"/>
        </w:trPr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BD5408">
            <w:pPr>
              <w:numPr>
                <w:ilvl w:val="0"/>
                <w:numId w:val="11"/>
              </w:numPr>
              <w:tabs>
                <w:tab w:val="left" w:pos="175"/>
              </w:tabs>
              <w:ind w:left="0" w:right="-92" w:firstLine="0"/>
              <w:jc w:val="both"/>
            </w:pPr>
            <w:r w:rsidRPr="005F5289">
              <w:t>О внесении изменений в должностные инструкции педагогических работников с учетом ФГОС ДО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047E8F" w:rsidP="009A5202">
            <w:pPr>
              <w:jc w:val="center"/>
              <w:rPr>
                <w:b/>
              </w:rPr>
            </w:pPr>
            <w:r>
              <w:rPr>
                <w:b/>
              </w:rPr>
              <w:t>в сентябре</w:t>
            </w:r>
            <w:r w:rsidR="00B25F7C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 w:val="restart"/>
          </w:tcPr>
          <w:p w:rsidR="00B11FA8" w:rsidRPr="005F5289" w:rsidRDefault="00B11FA8" w:rsidP="009A5202">
            <w:pPr>
              <w:rPr>
                <w:b/>
              </w:rPr>
            </w:pPr>
            <w:r w:rsidRPr="005F5289">
              <w:rPr>
                <w:b/>
              </w:rPr>
              <w:t xml:space="preserve">Разработка ОП ДО </w:t>
            </w:r>
          </w:p>
          <w:p w:rsidR="00B11FA8" w:rsidRPr="005F5289" w:rsidRDefault="00B11FA8" w:rsidP="009A5202">
            <w:pPr>
              <w:ind w:right="-94"/>
              <w:rPr>
                <w:b/>
              </w:rPr>
            </w:pPr>
            <w:r w:rsidRPr="005F5289">
              <w:rPr>
                <w:b/>
              </w:rPr>
              <w:t>образовательного учреждения</w:t>
            </w:r>
          </w:p>
        </w:tc>
        <w:tc>
          <w:tcPr>
            <w:tcW w:w="4923" w:type="dxa"/>
          </w:tcPr>
          <w:p w:rsidR="00B11FA8" w:rsidRPr="005F5289" w:rsidRDefault="00B11FA8" w:rsidP="009A5202">
            <w:pPr>
              <w:tabs>
                <w:tab w:val="left" w:pos="293"/>
              </w:tabs>
              <w:ind w:left="10"/>
              <w:jc w:val="both"/>
            </w:pPr>
            <w:r w:rsidRPr="005F5289">
              <w:t>Программа  состоит из:</w:t>
            </w:r>
          </w:p>
          <w:p w:rsidR="00B11FA8" w:rsidRPr="005F5289" w:rsidRDefault="00B11FA8" w:rsidP="009A5202">
            <w:pPr>
              <w:numPr>
                <w:ilvl w:val="0"/>
                <w:numId w:val="10"/>
              </w:numPr>
              <w:tabs>
                <w:tab w:val="left" w:pos="293"/>
              </w:tabs>
              <w:ind w:left="10" w:firstLine="0"/>
              <w:jc w:val="both"/>
            </w:pPr>
            <w:r w:rsidRPr="005F5289">
              <w:t>Обязательной части (не менее 60%);</w:t>
            </w:r>
          </w:p>
        </w:tc>
        <w:tc>
          <w:tcPr>
            <w:tcW w:w="1610" w:type="dxa"/>
          </w:tcPr>
          <w:p w:rsidR="00B11FA8" w:rsidRPr="005F5289" w:rsidRDefault="000C42F5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B11FA8" w:rsidP="001E492A">
            <w:pPr>
              <w:ind w:right="-51"/>
              <w:jc w:val="both"/>
            </w:pPr>
            <w:r w:rsidRPr="00047E8F">
              <w:rPr>
                <w:b/>
              </w:rPr>
              <w:t xml:space="preserve">Протокол </w:t>
            </w:r>
            <w:r w:rsidR="00047E8F" w:rsidRPr="00047E8F">
              <w:rPr>
                <w:b/>
              </w:rPr>
              <w:t>№1</w:t>
            </w:r>
            <w:r w:rsidR="008722C8">
              <w:rPr>
                <w:b/>
              </w:rPr>
              <w:t xml:space="preserve"> от 16.10.2014</w:t>
            </w:r>
            <w:r w:rsidR="00047E8F">
              <w:t xml:space="preserve"> </w:t>
            </w:r>
            <w:r w:rsidRPr="005F5289">
              <w:t xml:space="preserve">заседания рабочей группы; определение примерной </w:t>
            </w:r>
            <w:r w:rsidR="008722C8">
              <w:lastRenderedPageBreak/>
              <w:t>образовательной Программы,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10"/>
              </w:numPr>
              <w:tabs>
                <w:tab w:val="left" w:pos="293"/>
              </w:tabs>
              <w:ind w:left="10" w:firstLine="0"/>
              <w:jc w:val="both"/>
              <w:rPr>
                <w:b/>
              </w:rPr>
            </w:pPr>
            <w:r w:rsidRPr="005F5289">
              <w:t>Часть, формируемая участниками образовательных отношений (не более 40%).</w:t>
            </w:r>
          </w:p>
        </w:tc>
        <w:tc>
          <w:tcPr>
            <w:tcW w:w="1610" w:type="dxa"/>
          </w:tcPr>
          <w:p w:rsidR="00B11FA8" w:rsidRPr="005F5289" w:rsidRDefault="000C42F5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047E8F" w:rsidP="009A5202">
            <w:pPr>
              <w:ind w:right="-51"/>
              <w:jc w:val="both"/>
              <w:rPr>
                <w:b/>
              </w:rPr>
            </w:pPr>
            <w:r w:rsidRPr="00047E8F">
              <w:rPr>
                <w:b/>
              </w:rPr>
              <w:t>Протокол №1</w:t>
            </w:r>
            <w:r>
              <w:t xml:space="preserve"> </w:t>
            </w:r>
            <w:r w:rsidR="00A723F3">
              <w:rPr>
                <w:b/>
              </w:rPr>
              <w:t>от 16.10.2014</w:t>
            </w:r>
            <w:r w:rsidR="00A723F3">
              <w:t xml:space="preserve"> </w:t>
            </w:r>
            <w:r w:rsidR="00B11FA8" w:rsidRPr="005F5289">
              <w:t>заседания рабочей группы; определение вариативной части Программы.</w:t>
            </w:r>
          </w:p>
        </w:tc>
      </w:tr>
      <w:tr w:rsidR="00B11FA8" w:rsidRPr="005F5289" w:rsidTr="00131A21">
        <w:trPr>
          <w:trHeight w:val="857"/>
        </w:trPr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10"/>
              </w:numPr>
              <w:tabs>
                <w:tab w:val="left" w:pos="293"/>
              </w:tabs>
              <w:ind w:left="10" w:firstLine="0"/>
              <w:jc w:val="both"/>
              <w:rPr>
                <w:b/>
              </w:rPr>
            </w:pPr>
            <w:r w:rsidRPr="005F5289">
              <w:rPr>
                <w:b/>
              </w:rPr>
              <w:t>Структура программы включает 3 основных раздела: целевой, содержательный, организационный</w:t>
            </w:r>
          </w:p>
          <w:p w:rsidR="00B11FA8" w:rsidRPr="005F5289" w:rsidRDefault="00B11FA8" w:rsidP="009B34BC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</w:p>
        </w:tc>
        <w:tc>
          <w:tcPr>
            <w:tcW w:w="1610" w:type="dxa"/>
          </w:tcPr>
          <w:p w:rsidR="00B11FA8" w:rsidRPr="005F5289" w:rsidRDefault="000C42F5" w:rsidP="009A5202">
            <w:pPr>
              <w:jc w:val="center"/>
              <w:rPr>
                <w:b/>
              </w:rPr>
            </w:pPr>
            <w:r>
              <w:rPr>
                <w:b/>
              </w:rPr>
              <w:t>Проект ООП состоит из 3 разделов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047E8F" w:rsidP="009A5202">
            <w:pPr>
              <w:ind w:right="-51"/>
              <w:jc w:val="both"/>
              <w:rPr>
                <w:b/>
              </w:rPr>
            </w:pPr>
            <w:r w:rsidRPr="00047E8F">
              <w:rPr>
                <w:b/>
              </w:rPr>
              <w:t>Протокол №1</w:t>
            </w:r>
            <w:r>
              <w:t xml:space="preserve"> </w:t>
            </w:r>
            <w:r w:rsidR="00A723F3">
              <w:rPr>
                <w:b/>
              </w:rPr>
              <w:t>от 16.10.2014</w:t>
            </w:r>
            <w:r w:rsidR="00A723F3">
              <w:t xml:space="preserve"> </w:t>
            </w:r>
            <w:r w:rsidR="00B11FA8" w:rsidRPr="005F5289">
              <w:t>заседания рабочей группы; программа структурирована: 3 раздела.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585DAB">
            <w:pPr>
              <w:tabs>
                <w:tab w:val="left" w:pos="293"/>
              </w:tabs>
              <w:ind w:left="10"/>
              <w:jc w:val="both"/>
            </w:pPr>
            <w:r w:rsidRPr="005F5289">
              <w:rPr>
                <w:b/>
              </w:rPr>
              <w:t>Целевой раздел Программы:</w:t>
            </w:r>
          </w:p>
          <w:p w:rsidR="00B11FA8" w:rsidRPr="005F5289" w:rsidRDefault="00B11FA8" w:rsidP="009A5202">
            <w:pPr>
              <w:numPr>
                <w:ilvl w:val="0"/>
                <w:numId w:val="10"/>
              </w:numPr>
              <w:tabs>
                <w:tab w:val="left" w:pos="293"/>
              </w:tabs>
              <w:ind w:left="10" w:firstLine="0"/>
              <w:jc w:val="both"/>
            </w:pPr>
            <w:r w:rsidRPr="005F5289">
              <w:t>Пояснительная записка:</w:t>
            </w:r>
          </w:p>
          <w:p w:rsidR="00B11FA8" w:rsidRPr="005F5289" w:rsidRDefault="00B11FA8" w:rsidP="00B22EF5">
            <w:pPr>
              <w:tabs>
                <w:tab w:val="left" w:pos="293"/>
              </w:tabs>
              <w:ind w:left="10"/>
              <w:jc w:val="both"/>
            </w:pP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2A6729" w:rsidP="002A6729">
            <w:pPr>
              <w:jc w:val="both"/>
            </w:pPr>
            <w:r>
              <w:rPr>
                <w:b/>
              </w:rPr>
              <w:t>Протокол №2 от 04.11.2014</w:t>
            </w:r>
            <w:r>
              <w:t xml:space="preserve"> </w:t>
            </w:r>
            <w:r w:rsidRPr="005F5289">
              <w:t xml:space="preserve"> </w:t>
            </w:r>
            <w:r w:rsidR="007E47B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1FA8" w:rsidRPr="005F5289">
              <w:t>заседания рабочей группы; пояснительная записка, планируемые результаты освоения Программы.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цели и задачи реализации Программы;</w:t>
            </w:r>
          </w:p>
        </w:tc>
        <w:tc>
          <w:tcPr>
            <w:tcW w:w="1610" w:type="dxa"/>
          </w:tcPr>
          <w:p w:rsidR="00B11FA8" w:rsidRPr="005F5289" w:rsidRDefault="00DB1AC6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 w:val="restart"/>
          </w:tcPr>
          <w:p w:rsidR="00B11FA8" w:rsidRPr="00663320" w:rsidRDefault="00DB1AC6" w:rsidP="00004501">
            <w:pPr>
              <w:jc w:val="both"/>
              <w:rPr>
                <w:b/>
              </w:rPr>
            </w:pPr>
            <w:r w:rsidRPr="00663320">
              <w:rPr>
                <w:b/>
              </w:rPr>
              <w:t>В соответствии с ФГОС ДО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принципы и подходы к реализации Программы;</w:t>
            </w:r>
          </w:p>
        </w:tc>
        <w:tc>
          <w:tcPr>
            <w:tcW w:w="1610" w:type="dxa"/>
          </w:tcPr>
          <w:p w:rsidR="00B11FA8" w:rsidRPr="005F5289" w:rsidRDefault="00DB1AC6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значимые характеристики, необходимые для разработки и реализации Программы;</w:t>
            </w:r>
          </w:p>
        </w:tc>
        <w:tc>
          <w:tcPr>
            <w:tcW w:w="1610" w:type="dxa"/>
          </w:tcPr>
          <w:p w:rsidR="00B11FA8" w:rsidRPr="005F5289" w:rsidRDefault="00DB1AC6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9E47DD">
        <w:trPr>
          <w:trHeight w:val="1379"/>
        </w:trPr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47628A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планируемые результаты освоения Программы;</w:t>
            </w:r>
            <w:r w:rsidRPr="0047628A">
              <w:rPr>
                <w:b/>
              </w:rPr>
              <w:t xml:space="preserve"> </w:t>
            </w:r>
            <w:r w:rsidRPr="005F5289">
              <w:t>целевые ориентиры в обязательной части и части, формируемой участниками образовательных отношений.</w:t>
            </w:r>
          </w:p>
        </w:tc>
        <w:tc>
          <w:tcPr>
            <w:tcW w:w="1610" w:type="dxa"/>
          </w:tcPr>
          <w:p w:rsidR="00B11FA8" w:rsidRPr="005F5289" w:rsidRDefault="00DB1AC6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65531F" w:rsidRPr="005F5289" w:rsidTr="00F20FD0">
        <w:tc>
          <w:tcPr>
            <w:tcW w:w="2948" w:type="dxa"/>
            <w:vMerge/>
          </w:tcPr>
          <w:p w:rsidR="0065531F" w:rsidRPr="005F5289" w:rsidRDefault="0065531F" w:rsidP="009A5202"/>
        </w:tc>
        <w:tc>
          <w:tcPr>
            <w:tcW w:w="4923" w:type="dxa"/>
          </w:tcPr>
          <w:p w:rsidR="0065531F" w:rsidRPr="005F5289" w:rsidRDefault="0065531F" w:rsidP="00004501">
            <w:pPr>
              <w:rPr>
                <w:b/>
              </w:rPr>
            </w:pPr>
            <w:r w:rsidRPr="005F5289">
              <w:rPr>
                <w:b/>
              </w:rPr>
              <w:t xml:space="preserve"> Содержательный раздел Программы:</w:t>
            </w:r>
          </w:p>
        </w:tc>
        <w:tc>
          <w:tcPr>
            <w:tcW w:w="3323" w:type="dxa"/>
            <w:gridSpan w:val="2"/>
          </w:tcPr>
          <w:p w:rsidR="0065531F" w:rsidRPr="005F5289" w:rsidRDefault="0065531F" w:rsidP="009A5202">
            <w:pPr>
              <w:jc w:val="center"/>
              <w:rPr>
                <w:b/>
              </w:rPr>
            </w:pPr>
            <w:r>
              <w:rPr>
                <w:b/>
              </w:rPr>
              <w:t>Содержательный раздел корректируется в соответствии с «дорожной картой» введения ФГОС в ДОУ</w:t>
            </w:r>
            <w:r w:rsidR="004F4C28">
              <w:rPr>
                <w:b/>
              </w:rPr>
              <w:t xml:space="preserve"> с января 2015г</w:t>
            </w:r>
          </w:p>
        </w:tc>
        <w:tc>
          <w:tcPr>
            <w:tcW w:w="3657" w:type="dxa"/>
          </w:tcPr>
          <w:p w:rsidR="0065531F" w:rsidRPr="005F5289" w:rsidRDefault="0065531F" w:rsidP="00004501">
            <w:pPr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описание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 w:val="restart"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описание вариативных форм, способов, методов и средств реализации Программы;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описание образовательной деятельности по профессиональной коррекции нарушений развития детей</w:t>
            </w:r>
            <w:r w:rsidRPr="003B676C">
              <w:t xml:space="preserve"> (</w:t>
            </w:r>
            <w:r w:rsidRPr="005F5289">
              <w:t>специальные образовательные программы, методы, методические пособия, дидактические материалы, проведение групповых и индивидуальных коррекционных занятий);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  <w:rPr>
                <w:b/>
              </w:rPr>
            </w:pPr>
            <w:r w:rsidRPr="005F5289">
              <w:t>особенности образовательной деятельности разных видов и культурных практик;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способы и направления поддержки детской инициативы;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особенности взаимодействия педагогического коллектива с семьями воспитанников;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описание части программы, формируемой участниками образовательных отношений.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63320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8F7810">
            <w:pPr>
              <w:jc w:val="both"/>
            </w:pPr>
            <w:r w:rsidRPr="005F5289">
              <w:rPr>
                <w:b/>
              </w:rPr>
              <w:t>Организационный раздел Программы: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описание материально-технического обеспечения Программы;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обеспеченность методическими материалами, средствами обучения и воспитания;</w:t>
            </w:r>
          </w:p>
        </w:tc>
        <w:tc>
          <w:tcPr>
            <w:tcW w:w="1610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распорядок и/или режим дня;</w:t>
            </w:r>
          </w:p>
        </w:tc>
        <w:tc>
          <w:tcPr>
            <w:tcW w:w="1610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особенности традиционных событий, праздников, мероприятий;</w:t>
            </w:r>
          </w:p>
        </w:tc>
        <w:tc>
          <w:tcPr>
            <w:tcW w:w="1610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особенности организации развивающей предметно-пространственной среды;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numPr>
                <w:ilvl w:val="0"/>
                <w:numId w:val="8"/>
              </w:numPr>
              <w:ind w:left="445" w:hanging="284"/>
              <w:jc w:val="both"/>
            </w:pPr>
            <w:r w:rsidRPr="005F5289">
              <w:t>описание части программы, формируемой участниками образовательных отношений.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65531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D84D11">
            <w:pPr>
              <w:tabs>
                <w:tab w:val="left" w:pos="293"/>
              </w:tabs>
              <w:ind w:left="30"/>
              <w:jc w:val="both"/>
              <w:rPr>
                <w:b/>
              </w:rPr>
            </w:pPr>
            <w:r w:rsidRPr="005F5289">
              <w:rPr>
                <w:b/>
              </w:rPr>
              <w:t>Дополнительный раздел Программы: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140"/>
              <w:jc w:val="both"/>
              <w:rPr>
                <w:b/>
              </w:rPr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E43E9D">
            <w:pPr>
              <w:numPr>
                <w:ilvl w:val="0"/>
                <w:numId w:val="17"/>
              </w:numPr>
              <w:tabs>
                <w:tab w:val="left" w:pos="293"/>
              </w:tabs>
              <w:ind w:left="314" w:hanging="284"/>
              <w:jc w:val="both"/>
            </w:pPr>
            <w:r w:rsidRPr="005F5289">
              <w:t>возрастные и иные категории детей, на которых ориентирована Программа;</w:t>
            </w:r>
          </w:p>
        </w:tc>
        <w:tc>
          <w:tcPr>
            <w:tcW w:w="1610" w:type="dxa"/>
          </w:tcPr>
          <w:p w:rsidR="00B11FA8" w:rsidRPr="005F5289" w:rsidRDefault="002A539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 w:val="restart"/>
          </w:tcPr>
          <w:p w:rsidR="00B11FA8" w:rsidRPr="005F5289" w:rsidRDefault="00B11FA8" w:rsidP="009A5202">
            <w:pPr>
              <w:jc w:val="both"/>
              <w:rPr>
                <w:b/>
              </w:rPr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E43E9D">
            <w:pPr>
              <w:numPr>
                <w:ilvl w:val="0"/>
                <w:numId w:val="17"/>
              </w:numPr>
              <w:tabs>
                <w:tab w:val="left" w:pos="293"/>
              </w:tabs>
              <w:ind w:left="314" w:hanging="284"/>
              <w:jc w:val="both"/>
            </w:pPr>
            <w:r w:rsidRPr="005F5289">
              <w:t>используемые примерные Программы;</w:t>
            </w:r>
          </w:p>
        </w:tc>
        <w:tc>
          <w:tcPr>
            <w:tcW w:w="1610" w:type="dxa"/>
          </w:tcPr>
          <w:p w:rsidR="00B11FA8" w:rsidRPr="005F5289" w:rsidRDefault="0048692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E43E9D">
            <w:pPr>
              <w:numPr>
                <w:ilvl w:val="0"/>
                <w:numId w:val="17"/>
              </w:numPr>
              <w:tabs>
                <w:tab w:val="left" w:pos="293"/>
              </w:tabs>
              <w:ind w:left="314" w:hanging="284"/>
              <w:jc w:val="both"/>
            </w:pPr>
            <w:r w:rsidRPr="005F5289">
              <w:t>характеристика взаимодействия педагогического коллектива с семьями воспитанников.</w:t>
            </w:r>
          </w:p>
        </w:tc>
        <w:tc>
          <w:tcPr>
            <w:tcW w:w="1610" w:type="dxa"/>
          </w:tcPr>
          <w:p w:rsidR="00B11FA8" w:rsidRPr="005F5289" w:rsidRDefault="002A539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jc w:val="both"/>
            </w:pP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</w:pPr>
            <w:r w:rsidRPr="005F5289">
              <w:t>Утверждение образовательной программы дошкольного образования на заседании педагогического совета.</w:t>
            </w:r>
          </w:p>
        </w:tc>
        <w:tc>
          <w:tcPr>
            <w:tcW w:w="1610" w:type="dxa"/>
          </w:tcPr>
          <w:p w:rsidR="00B11FA8" w:rsidRPr="005F5289" w:rsidRDefault="002A539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B11FA8" w:rsidP="009A5202">
            <w:pPr>
              <w:ind w:right="-19"/>
              <w:jc w:val="both"/>
              <w:rPr>
                <w:b/>
              </w:rPr>
            </w:pPr>
          </w:p>
        </w:tc>
      </w:tr>
      <w:tr w:rsidR="00B11FA8" w:rsidRPr="005F5289" w:rsidTr="00131A21">
        <w:tc>
          <w:tcPr>
            <w:tcW w:w="2948" w:type="dxa"/>
            <w:vMerge w:val="restart"/>
          </w:tcPr>
          <w:p w:rsidR="00B11FA8" w:rsidRPr="005F5289" w:rsidRDefault="00B11FA8" w:rsidP="00FB5F22">
            <w:pPr>
              <w:ind w:right="-108"/>
              <w:rPr>
                <w:b/>
              </w:rPr>
            </w:pPr>
            <w:r w:rsidRPr="005F5289">
              <w:rPr>
                <w:b/>
              </w:rPr>
              <w:t>Соответствие условий реализации ОП ДО</w:t>
            </w:r>
          </w:p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  <w:rPr>
                <w:b/>
              </w:rPr>
            </w:pPr>
            <w:r w:rsidRPr="005F5289">
              <w:rPr>
                <w:b/>
              </w:rPr>
              <w:t>Психолого-педагогические условия реализации Программы: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2A5399" w:rsidRDefault="00B11FA8" w:rsidP="009A5202">
            <w:pPr>
              <w:ind w:right="-51"/>
              <w:jc w:val="both"/>
            </w:pPr>
            <w:r w:rsidRPr="002A5399">
              <w:t>Информация о соответствии условий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</w:tc>
        <w:tc>
          <w:tcPr>
            <w:tcW w:w="1610" w:type="dxa"/>
          </w:tcPr>
          <w:p w:rsidR="00B11FA8" w:rsidRPr="005F5289" w:rsidRDefault="00A51EF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 w:val="restart"/>
          </w:tcPr>
          <w:p w:rsidR="00B11FA8" w:rsidRPr="002A5399" w:rsidRDefault="00593C27" w:rsidP="009A5202">
            <w:pPr>
              <w:ind w:right="-51"/>
              <w:jc w:val="both"/>
              <w:rPr>
                <w:b/>
              </w:rPr>
            </w:pPr>
            <w:r w:rsidRPr="002A5399">
              <w:rPr>
                <w:b/>
              </w:rPr>
              <w:t>Методическое сопровождение педагогов в соответствии с «дорожной картой» введения ФГОС ДО в учреждении.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использование в ОД форм и методов работы с детьми, соответствующих их возрастным и индивидуальным особенностям;</w:t>
            </w:r>
          </w:p>
        </w:tc>
        <w:tc>
          <w:tcPr>
            <w:tcW w:w="1610" w:type="dxa"/>
          </w:tcPr>
          <w:p w:rsidR="00B11FA8" w:rsidRPr="005F5289" w:rsidRDefault="00A51EF9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8E0C44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построение ОД на основе взаимодействия взрослых с детьми, ориентированного на интересы и возможности каждого ребенка, учитывая социальную ситуацию его развития;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Default="00593C27" w:rsidP="00593C27">
            <w:pPr>
              <w:rPr>
                <w:b/>
                <w:sz w:val="52"/>
                <w:szCs w:val="52"/>
              </w:rPr>
            </w:pPr>
            <w:r>
              <w:rPr>
                <w:b/>
              </w:rPr>
              <w:t>(</w:t>
            </w:r>
            <w:r w:rsidR="00215B15" w:rsidRPr="00593C27">
              <w:t>не всегда</w:t>
            </w:r>
            <w:r w:rsidR="006E055E">
              <w:t xml:space="preserve"> и не все педагоги</w:t>
            </w:r>
            <w:r w:rsidR="00215B15" w:rsidRPr="00593C27">
              <w:t>)</w:t>
            </w:r>
          </w:p>
          <w:p w:rsidR="00A51EF9" w:rsidRPr="005F5289" w:rsidRDefault="00A51EF9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поддержка взрослыми положительного, доброжелательного отношения детей друг к другу;</w:t>
            </w:r>
          </w:p>
        </w:tc>
        <w:tc>
          <w:tcPr>
            <w:tcW w:w="1610" w:type="dxa"/>
          </w:tcPr>
          <w:p w:rsidR="00B11FA8" w:rsidRPr="005F5289" w:rsidRDefault="00215B15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 xml:space="preserve">поддержка инициативы и самостоятельности детей в специфических для них видах </w:t>
            </w:r>
            <w:r w:rsidRPr="005F5289">
              <w:lastRenderedPageBreak/>
              <w:t>деятельности;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6E055E" w:rsidRDefault="006E055E" w:rsidP="006E055E">
            <w:pPr>
              <w:rPr>
                <w:b/>
                <w:sz w:val="52"/>
                <w:szCs w:val="52"/>
              </w:rPr>
            </w:pPr>
            <w:r>
              <w:rPr>
                <w:b/>
              </w:rPr>
              <w:t>(</w:t>
            </w:r>
            <w:r w:rsidRPr="00593C27">
              <w:t>не всегда</w:t>
            </w:r>
            <w:r>
              <w:t xml:space="preserve"> и не все педагоги, </w:t>
            </w:r>
            <w:r>
              <w:lastRenderedPageBreak/>
              <w:t>недостаточно педагогичес</w:t>
            </w:r>
            <w:r w:rsidR="00BF343B">
              <w:t>кого опыта</w:t>
            </w:r>
            <w:r w:rsidRPr="00593C27">
              <w:t>)</w:t>
            </w:r>
          </w:p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возможность выбора детьми материалов, видов активности, участников совместной деятельности и общения;</w:t>
            </w:r>
          </w:p>
        </w:tc>
        <w:tc>
          <w:tcPr>
            <w:tcW w:w="1610" w:type="dxa"/>
          </w:tcPr>
          <w:p w:rsidR="00B11FA8" w:rsidRPr="005F5289" w:rsidRDefault="006E055E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защита детей от всех форм насилия;</w:t>
            </w:r>
          </w:p>
        </w:tc>
        <w:tc>
          <w:tcPr>
            <w:tcW w:w="1610" w:type="dxa"/>
          </w:tcPr>
          <w:p w:rsidR="00B11FA8" w:rsidRPr="005F5289" w:rsidRDefault="006E055E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B5F22">
            <w:pPr>
              <w:numPr>
                <w:ilvl w:val="0"/>
                <w:numId w:val="18"/>
              </w:numPr>
              <w:ind w:left="314" w:hanging="284"/>
              <w:jc w:val="both"/>
            </w:pPr>
            <w:r w:rsidRPr="005F5289">
              <w:t>поддержка родителей в воспитании детей, вовлечение семей непосредственно в ОД.</w:t>
            </w:r>
          </w:p>
        </w:tc>
        <w:tc>
          <w:tcPr>
            <w:tcW w:w="1610" w:type="dxa"/>
          </w:tcPr>
          <w:p w:rsidR="00B11FA8" w:rsidRPr="005F5289" w:rsidRDefault="00BF343B" w:rsidP="00BF343B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jc w:val="both"/>
              <w:rPr>
                <w:b/>
              </w:rPr>
            </w:pPr>
            <w:r w:rsidRPr="005F5289">
              <w:rPr>
                <w:b/>
              </w:rPr>
              <w:t>Условия развивающей предметно-пространственной среды: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EE15CD" w:rsidRDefault="00B11FA8" w:rsidP="009A5202">
            <w:pPr>
              <w:ind w:right="-51"/>
              <w:jc w:val="both"/>
            </w:pPr>
            <w:r w:rsidRPr="00EE15CD">
              <w:t>Информация о соответствии условий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numPr>
                <w:ilvl w:val="0"/>
                <w:numId w:val="19"/>
              </w:numPr>
              <w:ind w:left="314" w:hanging="314"/>
              <w:jc w:val="both"/>
              <w:rPr>
                <w:b/>
              </w:rPr>
            </w:pPr>
            <w:r w:rsidRPr="005F5289">
              <w:t>обеспеченность материалами, оборудованием и инвентарем для развития в соответствии особенностями каждого возраста;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F343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 w:val="restart"/>
          </w:tcPr>
          <w:p w:rsidR="00B11FA8" w:rsidRPr="005F5289" w:rsidRDefault="00B11FA8" w:rsidP="00EF0F8F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numPr>
                <w:ilvl w:val="0"/>
                <w:numId w:val="19"/>
              </w:numPr>
              <w:ind w:left="314" w:hanging="314"/>
              <w:jc w:val="both"/>
              <w:rPr>
                <w:b/>
              </w:rPr>
            </w:pPr>
            <w:r w:rsidRPr="005F5289">
              <w:t>возможность двигательной активности;</w:t>
            </w:r>
          </w:p>
        </w:tc>
        <w:tc>
          <w:tcPr>
            <w:tcW w:w="1610" w:type="dxa"/>
          </w:tcPr>
          <w:p w:rsidR="00B11FA8" w:rsidRPr="005F5289" w:rsidRDefault="00BF343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numPr>
                <w:ilvl w:val="0"/>
                <w:numId w:val="19"/>
              </w:numPr>
              <w:ind w:left="314" w:hanging="314"/>
              <w:jc w:val="both"/>
              <w:rPr>
                <w:b/>
              </w:rPr>
            </w:pPr>
            <w:r w:rsidRPr="005F5289">
              <w:t>возможность для уединения;</w:t>
            </w:r>
          </w:p>
        </w:tc>
        <w:tc>
          <w:tcPr>
            <w:tcW w:w="1610" w:type="dxa"/>
          </w:tcPr>
          <w:p w:rsidR="00B11FA8" w:rsidRPr="005F5289" w:rsidRDefault="009C4C4E" w:rsidP="009A5202">
            <w:pPr>
              <w:jc w:val="center"/>
              <w:rPr>
                <w:b/>
              </w:rPr>
            </w:pPr>
            <w:r>
              <w:rPr>
                <w:b/>
              </w:rPr>
              <w:t>7 групп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обеспечение реализации ОП;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9C4C4E" w:rsidRDefault="009C4C4E" w:rsidP="009A5202">
            <w:pPr>
              <w:jc w:val="center"/>
            </w:pPr>
            <w:r w:rsidRPr="009C4C4E">
              <w:t>(не достаточно)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учет национально-культурных, климатических условий;</w:t>
            </w:r>
          </w:p>
        </w:tc>
        <w:tc>
          <w:tcPr>
            <w:tcW w:w="1610" w:type="dxa"/>
          </w:tcPr>
          <w:p w:rsidR="00B11FA8" w:rsidRPr="005F5289" w:rsidRDefault="009C4C4E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770516" w:rsidRPr="005F5289" w:rsidTr="00550C9F">
        <w:trPr>
          <w:trHeight w:val="1200"/>
        </w:trPr>
        <w:tc>
          <w:tcPr>
            <w:tcW w:w="2948" w:type="dxa"/>
            <w:vMerge w:val="restart"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насыщенность:</w:t>
            </w:r>
          </w:p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пространство группы соответствует  возрасту, индивидуальным особенностям детей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EE15CD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  <w:p w:rsidR="00770516" w:rsidRDefault="00770516" w:rsidP="009A5202">
            <w:pPr>
              <w:jc w:val="center"/>
              <w:rPr>
                <w:b/>
              </w:rPr>
            </w:pPr>
          </w:p>
          <w:p w:rsidR="00770516" w:rsidRDefault="00770516" w:rsidP="009A5202">
            <w:pPr>
              <w:jc w:val="center"/>
              <w:rPr>
                <w:b/>
              </w:rPr>
            </w:pPr>
          </w:p>
          <w:p w:rsidR="00770516" w:rsidRDefault="00770516" w:rsidP="009A5202">
            <w:pPr>
              <w:jc w:val="center"/>
              <w:rPr>
                <w:b/>
              </w:rPr>
            </w:pPr>
          </w:p>
          <w:p w:rsidR="00770516" w:rsidRPr="005F5289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EE15CD" w:rsidRDefault="00866480" w:rsidP="009A5202">
            <w:pPr>
              <w:ind w:right="-51"/>
              <w:jc w:val="both"/>
              <w:rPr>
                <w:b/>
              </w:rPr>
            </w:pPr>
            <w:r w:rsidRPr="00EE15CD">
              <w:rPr>
                <w:b/>
              </w:rPr>
              <w:t>По данным внутреннего мониторинга насыщенность определяется от 40% до 65% от требуемого в перечне</w:t>
            </w:r>
            <w:r w:rsidR="00460F15" w:rsidRPr="00EE15CD">
              <w:rPr>
                <w:b/>
              </w:rPr>
              <w:t xml:space="preserve"> рекомендованном ФИРО</w:t>
            </w:r>
            <w:r w:rsidR="00EE15CD" w:rsidRPr="00EE15CD">
              <w:rPr>
                <w:b/>
              </w:rPr>
              <w:t>.</w:t>
            </w:r>
          </w:p>
        </w:tc>
      </w:tr>
      <w:tr w:rsidR="00770516" w:rsidRPr="005F5289" w:rsidTr="00550C9F">
        <w:trPr>
          <w:trHeight w:val="1059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тема комплексно-тематического планирования имеет свое  отражение во всех развивающих центрах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460F15" w:rsidRDefault="00460F15" w:rsidP="009A5202">
            <w:pPr>
              <w:jc w:val="center"/>
            </w:pPr>
            <w:r w:rsidRPr="00460F15">
              <w:t>имеет отражение, но не во всех центрах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550C9F">
        <w:trPr>
          <w:trHeight w:val="720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 при организации пространства учитывается гендерная специфика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460F15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550C9F">
        <w:trPr>
          <w:trHeight w:val="664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оборудования (оздоровительного, спортивного, игрового и т.д.)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460F15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550C9F">
        <w:trPr>
          <w:trHeight w:val="960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достаточное количество материалов в центрах для организации разных видов детской деятельности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70516" w:rsidRDefault="00741C94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550C9F">
        <w:trPr>
          <w:trHeight w:val="1285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соответствие данного материала возрасту детей в группе и его развивающий потенциал (обеспечение зоны  актуального и ближайшего развития)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741C94" w:rsidRDefault="00741C94" w:rsidP="009A5202">
            <w:pPr>
              <w:jc w:val="center"/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1242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в достаточном  количестве  имеется  образно-символический, нормативно-знаковый материал, объекты для исследования  в действии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70516" w:rsidRDefault="00741C94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678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-сменяемость материала в зависимости от идеи или проекта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70516" w:rsidRDefault="00E8242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1228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в группе  песочницы (световой  столик с подсветкой, столик с емкостями для  проведения  опытов и экспериментов с водой и др. материалами)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E8242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FF6F91" w:rsidRDefault="00EE15CD" w:rsidP="009A5202">
            <w:pPr>
              <w:ind w:right="-51"/>
              <w:jc w:val="both"/>
              <w:rPr>
                <w:b/>
              </w:rPr>
            </w:pPr>
            <w:r w:rsidRPr="00FF6F91">
              <w:rPr>
                <w:b/>
              </w:rPr>
              <w:t>Е</w:t>
            </w:r>
            <w:r w:rsidR="00E82422" w:rsidRPr="00FF6F91">
              <w:rPr>
                <w:b/>
              </w:rPr>
              <w:t>сть уголки эк</w:t>
            </w:r>
            <w:r w:rsidRPr="00FF6F91">
              <w:rPr>
                <w:b/>
              </w:rPr>
              <w:t>спериментирования, в октябре пр</w:t>
            </w:r>
            <w:r w:rsidR="00E82422" w:rsidRPr="00FF6F91">
              <w:rPr>
                <w:b/>
              </w:rPr>
              <w:t>оведён внутренний смотр-конкурс уголков экспериментирования. Во всех группах уголки пополнены.</w:t>
            </w:r>
          </w:p>
        </w:tc>
      </w:tr>
      <w:tr w:rsidR="00770516" w:rsidRPr="005F5289" w:rsidTr="00770516">
        <w:trPr>
          <w:trHeight w:val="720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в группе неоформленного игрового материала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031A7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1473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 технических средств обучения в группе (</w:t>
            </w:r>
            <w:r w:rsidRPr="006A24FD">
              <w:rPr>
                <w:rFonts w:ascii="Times New Roman" w:hAnsi="Times New Roman"/>
                <w:b/>
                <w:sz w:val="24"/>
                <w:szCs w:val="24"/>
              </w:rPr>
              <w:t>ЖК телевизор</w:t>
            </w:r>
            <w:r w:rsidRPr="005F5289">
              <w:rPr>
                <w:rFonts w:ascii="Times New Roman" w:hAnsi="Times New Roman"/>
                <w:sz w:val="24"/>
                <w:szCs w:val="24"/>
              </w:rPr>
              <w:t>, ноутбук, интерактивная доска, музыкальный центр, электронная рамка)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031A7A" w:rsidRDefault="006A24FD" w:rsidP="009A5202">
            <w:pPr>
              <w:jc w:val="center"/>
            </w:pPr>
            <w:r>
              <w:t>в одной группе</w:t>
            </w:r>
          </w:p>
        </w:tc>
        <w:tc>
          <w:tcPr>
            <w:tcW w:w="1713" w:type="dxa"/>
          </w:tcPr>
          <w:p w:rsidR="00770516" w:rsidRDefault="006A24FD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1525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 картотеки  интерактивного презентационного материала в  развивающих центрах</w:t>
            </w:r>
          </w:p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(использование эл.рамки в самостоятельной деятельности)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70516" w:rsidRDefault="00031A7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770516" w:rsidRPr="005F5289" w:rsidTr="00770516">
        <w:trPr>
          <w:trHeight w:val="678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в группе изделий, предметов, отражающих региональный компонент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031A7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D9555E" w:rsidRDefault="00D9555E" w:rsidP="009A5202">
            <w:pPr>
              <w:ind w:right="-51"/>
              <w:jc w:val="both"/>
              <w:rPr>
                <w:b/>
              </w:rPr>
            </w:pPr>
            <w:r w:rsidRPr="00D9555E">
              <w:rPr>
                <w:b/>
              </w:rPr>
              <w:t>В рамках общесадовских проектов оформлены уголки партиотического воспитания, посвящённые 80-летию Красноярского края и 70-летию Победы.</w:t>
            </w:r>
          </w:p>
        </w:tc>
      </w:tr>
      <w:tr w:rsidR="00770516" w:rsidRPr="005F5289" w:rsidTr="00770516">
        <w:trPr>
          <w:trHeight w:val="805"/>
        </w:trPr>
        <w:tc>
          <w:tcPr>
            <w:tcW w:w="2948" w:type="dxa"/>
            <w:vMerge/>
          </w:tcPr>
          <w:p w:rsidR="00770516" w:rsidRPr="005F5289" w:rsidRDefault="00770516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70516" w:rsidRPr="005F5289" w:rsidRDefault="00770516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 xml:space="preserve">- поликультурный аспект </w:t>
            </w:r>
          </w:p>
          <w:p w:rsidR="00770516" w:rsidRPr="005F5289" w:rsidRDefault="00770516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770516" w:rsidRPr="005F5289" w:rsidRDefault="00031A7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770516" w:rsidRDefault="00770516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770516" w:rsidRPr="005F5289" w:rsidRDefault="00770516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1045"/>
        </w:trPr>
        <w:tc>
          <w:tcPr>
            <w:tcW w:w="2948" w:type="dxa"/>
            <w:vMerge w:val="restart"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трансформируемость:</w:t>
            </w:r>
          </w:p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в группе задействованы верхнее, среднее и нижнее  пространство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>
              <w:rPr>
                <w:b/>
              </w:rPr>
              <w:t>в 10 группах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438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 xml:space="preserve">- мебель невысокая 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466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 xml:space="preserve">- имеются напольные полочки сквозные 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734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мебель расставлена  не по периметру группы, имеет отдельно ….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92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 имеется  подиум с жестким фиксированием  (для театральной деятельности и т.д.)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1226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 имеется  подиум  для  строительно-конструктивной деятельности (настольный, напольный, легко-переносимый)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64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A351E3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полифункциональных  фо</w:t>
            </w:r>
            <w:r w:rsidR="00E215CE" w:rsidRPr="005F5289">
              <w:rPr>
                <w:rFonts w:ascii="Times New Roman" w:hAnsi="Times New Roman"/>
                <w:sz w:val="24"/>
                <w:szCs w:val="24"/>
              </w:rPr>
              <w:t>рм, перегородок и т.д.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64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имеются индивидуальные коврики (вязанные)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382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мольберты для  рисования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351E3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550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ковры  небольшие, разных цветов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960"/>
        </w:trPr>
        <w:tc>
          <w:tcPr>
            <w:tcW w:w="2948" w:type="dxa"/>
            <w:vMerge w:val="restart"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полифункциональность:</w:t>
            </w:r>
          </w:p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наличие неоформленного игрового материала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988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использование продуктов детской  и взрослой дизайн-деятельности для оформления макро-микросреды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452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имеется  «стена творчества»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78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AF24EA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полифункциональных  фо</w:t>
            </w:r>
            <w:r w:rsidR="00E215CE" w:rsidRPr="005F5289">
              <w:rPr>
                <w:rFonts w:ascii="Times New Roman" w:hAnsi="Times New Roman"/>
                <w:sz w:val="24"/>
                <w:szCs w:val="24"/>
              </w:rPr>
              <w:t>рм, перегородок и т.д.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131A21">
        <w:trPr>
          <w:trHeight w:val="1016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-двухуровневые комплексы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593"/>
        </w:trPr>
        <w:tc>
          <w:tcPr>
            <w:tcW w:w="2948" w:type="dxa"/>
            <w:vMerge w:val="restart"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вариативность:</w:t>
            </w:r>
          </w:p>
          <w:p w:rsidR="00E215CE" w:rsidRPr="005F5289" w:rsidRDefault="00E215CE" w:rsidP="00C80B56">
            <w:pPr>
              <w:pStyle w:val="af3"/>
            </w:pPr>
            <w:r w:rsidRPr="005F5289">
              <w:t xml:space="preserve"> </w:t>
            </w:r>
            <w:r w:rsidRPr="005F5289">
              <w:rPr>
                <w:rFonts w:ascii="Times New Roman" w:hAnsi="Times New Roman"/>
                <w:sz w:val="24"/>
                <w:szCs w:val="24"/>
              </w:rPr>
              <w:t>- в группе  выдержано  зонирование пространства (выделены активная, рабочая, спокойная  зоны)</w:t>
            </w:r>
          </w:p>
        </w:tc>
        <w:tc>
          <w:tcPr>
            <w:tcW w:w="1610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975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«подвижные»  границы между центрами  (оформленные  …, изменяющиеся)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AF24EA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35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центров по пяти  основным образовательным областям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705A8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720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в группе имеется пространство для уединения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705A82" w:rsidP="009A5202">
            <w:pPr>
              <w:jc w:val="center"/>
              <w:rPr>
                <w:b/>
              </w:rPr>
            </w:pPr>
            <w:r>
              <w:rPr>
                <w:b/>
              </w:rPr>
              <w:t>7 групп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64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логичность расположение  центров друг с другом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705A8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452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интегративная направленность центров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C911D8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C911D8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692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наличие паспорта центра (знаковое  обозначение центра, алгоритм работы в нем)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E215CE" w:rsidRPr="005F5289" w:rsidRDefault="00C911D8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740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сменяемость игровых материалов, стимулирующих детскую деятельность</w:t>
            </w:r>
          </w:p>
          <w:p w:rsidR="00E215CE" w:rsidRPr="005F5289" w:rsidRDefault="00E215CE" w:rsidP="00E215CE">
            <w:pPr>
              <w:jc w:val="both"/>
            </w:pPr>
          </w:p>
        </w:tc>
        <w:tc>
          <w:tcPr>
            <w:tcW w:w="1610" w:type="dxa"/>
          </w:tcPr>
          <w:p w:rsidR="00E215CE" w:rsidRPr="005F5289" w:rsidRDefault="00C911D8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946"/>
        </w:trPr>
        <w:tc>
          <w:tcPr>
            <w:tcW w:w="2948" w:type="dxa"/>
            <w:vMerge w:val="restart"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доступность:</w:t>
            </w:r>
          </w:p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5F5289">
              <w:rPr>
                <w:rFonts w:ascii="Times New Roman" w:hAnsi="Times New Roman"/>
                <w:sz w:val="24"/>
                <w:szCs w:val="24"/>
              </w:rPr>
              <w:t>соотношение  масштаба «рост – глаз - рука»</w:t>
            </w:r>
          </w:p>
          <w:p w:rsidR="00E215CE" w:rsidRPr="005F5289" w:rsidRDefault="00E215CE" w:rsidP="00C80B56">
            <w:pPr>
              <w:ind w:left="314"/>
              <w:jc w:val="both"/>
            </w:pPr>
          </w:p>
        </w:tc>
        <w:tc>
          <w:tcPr>
            <w:tcW w:w="1610" w:type="dxa"/>
          </w:tcPr>
          <w:p w:rsidR="00E215CE" w:rsidRPr="005F5289" w:rsidRDefault="00C911D8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E215CE" w:rsidRPr="005F5289" w:rsidTr="00C911D8">
        <w:trPr>
          <w:trHeight w:val="381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5F528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5289">
              <w:rPr>
                <w:rFonts w:ascii="Times New Roman" w:hAnsi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 и для детей с ограниченными возможностями</w:t>
            </w:r>
          </w:p>
          <w:p w:rsidR="00E215CE" w:rsidRPr="005F5289" w:rsidRDefault="00E215CE" w:rsidP="009A5202">
            <w:pPr>
              <w:jc w:val="center"/>
            </w:pPr>
          </w:p>
        </w:tc>
        <w:tc>
          <w:tcPr>
            <w:tcW w:w="1610" w:type="dxa"/>
          </w:tcPr>
          <w:p w:rsidR="00E215CE" w:rsidRPr="005F5289" w:rsidRDefault="0020317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C911D8" w:rsidRPr="005F5289" w:rsidTr="00E215CE">
        <w:trPr>
          <w:trHeight w:val="2356"/>
        </w:trPr>
        <w:tc>
          <w:tcPr>
            <w:tcW w:w="2948" w:type="dxa"/>
            <w:vMerge/>
          </w:tcPr>
          <w:p w:rsidR="00C911D8" w:rsidRPr="005F5289" w:rsidRDefault="00C911D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C911D8" w:rsidRPr="005F5289" w:rsidRDefault="00C911D8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5289">
              <w:rPr>
                <w:rFonts w:ascii="Times New Roman" w:hAnsi="Times New Roman"/>
                <w:sz w:val="24"/>
                <w:szCs w:val="24"/>
              </w:rPr>
              <w:t>имеющие в пространстве игры, игрушки, пособия  и т.д.доступны  детям дошкольного возраста  по  содержанию</w:t>
            </w:r>
          </w:p>
          <w:p w:rsidR="00C911D8" w:rsidRPr="005F5289" w:rsidRDefault="00C911D8" w:rsidP="00C80B5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911D8" w:rsidRPr="00D130E3" w:rsidRDefault="00C911D8" w:rsidP="009A5202">
            <w:pPr>
              <w:jc w:val="center"/>
              <w:rPr>
                <w:b/>
                <w:sz w:val="52"/>
                <w:szCs w:val="52"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C911D8" w:rsidRPr="005F5289" w:rsidRDefault="00C911D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C911D8" w:rsidRPr="005F5289" w:rsidRDefault="00C911D8" w:rsidP="009A5202">
            <w:pPr>
              <w:ind w:right="-51"/>
              <w:jc w:val="both"/>
            </w:pPr>
          </w:p>
        </w:tc>
      </w:tr>
      <w:tr w:rsidR="00E215CE" w:rsidRPr="005F5289" w:rsidTr="00E215CE">
        <w:trPr>
          <w:trHeight w:val="2380"/>
        </w:trPr>
        <w:tc>
          <w:tcPr>
            <w:tcW w:w="2948" w:type="dxa"/>
            <w:vMerge/>
          </w:tcPr>
          <w:p w:rsidR="00E215CE" w:rsidRPr="005F5289" w:rsidRDefault="00E215CE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E215CE" w:rsidRPr="005F5289" w:rsidRDefault="00E215CE" w:rsidP="00C80B5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имеющие в пространстве игры, игрушки, пособия  и т.д исправны и сохранны</w:t>
            </w:r>
          </w:p>
        </w:tc>
        <w:tc>
          <w:tcPr>
            <w:tcW w:w="1610" w:type="dxa"/>
          </w:tcPr>
          <w:p w:rsidR="00E215CE" w:rsidRPr="005F5289" w:rsidRDefault="0020317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E215CE" w:rsidRPr="005F5289" w:rsidRDefault="00E215CE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E215CE" w:rsidRPr="005F5289" w:rsidRDefault="00E215CE" w:rsidP="009A5202">
            <w:pPr>
              <w:ind w:right="-51"/>
              <w:jc w:val="both"/>
            </w:pPr>
          </w:p>
        </w:tc>
      </w:tr>
      <w:tr w:rsidR="0020317B" w:rsidRPr="005F5289" w:rsidTr="0020317B">
        <w:trPr>
          <w:trHeight w:val="848"/>
        </w:trPr>
        <w:tc>
          <w:tcPr>
            <w:tcW w:w="2948" w:type="dxa"/>
            <w:vMerge w:val="restart"/>
          </w:tcPr>
          <w:p w:rsidR="0020317B" w:rsidRPr="005F5289" w:rsidRDefault="0020317B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20317B" w:rsidRPr="005F5289" w:rsidRDefault="0020317B" w:rsidP="00FF6DBD">
            <w:pPr>
              <w:numPr>
                <w:ilvl w:val="0"/>
                <w:numId w:val="19"/>
              </w:numPr>
              <w:ind w:left="314" w:hanging="314"/>
              <w:jc w:val="both"/>
            </w:pPr>
            <w:r w:rsidRPr="005F5289">
              <w:t>безопасность:</w:t>
            </w:r>
          </w:p>
          <w:p w:rsidR="0020317B" w:rsidRPr="005F5289" w:rsidRDefault="0020317B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 xml:space="preserve">- физическая </w:t>
            </w:r>
          </w:p>
          <w:p w:rsidR="0020317B" w:rsidRPr="005F5289" w:rsidRDefault="0020317B" w:rsidP="00C80B56">
            <w:pPr>
              <w:pStyle w:val="af3"/>
              <w:numPr>
                <w:ilvl w:val="0"/>
                <w:numId w:val="24"/>
              </w:num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Сертификаты на материалы</w:t>
            </w:r>
          </w:p>
        </w:tc>
        <w:tc>
          <w:tcPr>
            <w:tcW w:w="1610" w:type="dxa"/>
          </w:tcPr>
          <w:p w:rsidR="0020317B" w:rsidRPr="005F5289" w:rsidRDefault="0020317B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20317B" w:rsidRPr="005F5289" w:rsidRDefault="0020317B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20317B" w:rsidRPr="005F5289" w:rsidRDefault="0020317B" w:rsidP="009A5202">
            <w:pPr>
              <w:ind w:right="-51"/>
              <w:jc w:val="both"/>
            </w:pPr>
          </w:p>
        </w:tc>
      </w:tr>
      <w:tr w:rsidR="0020317B" w:rsidRPr="005F5289" w:rsidTr="00131A21">
        <w:trPr>
          <w:trHeight w:val="1976"/>
        </w:trPr>
        <w:tc>
          <w:tcPr>
            <w:tcW w:w="2948" w:type="dxa"/>
            <w:vMerge/>
          </w:tcPr>
          <w:p w:rsidR="0020317B" w:rsidRPr="005F5289" w:rsidRDefault="0020317B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20317B" w:rsidRPr="005F5289" w:rsidRDefault="0020317B" w:rsidP="00C80B5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- психологическая</w:t>
            </w:r>
          </w:p>
          <w:p w:rsidR="0020317B" w:rsidRPr="005F5289" w:rsidRDefault="0020317B" w:rsidP="00C80B56">
            <w:pPr>
              <w:pStyle w:val="af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Цветовое решение группы (стены)</w:t>
            </w:r>
          </w:p>
          <w:p w:rsidR="0020317B" w:rsidRPr="005F5289" w:rsidRDefault="0020317B" w:rsidP="00C80B56">
            <w:pPr>
              <w:pStyle w:val="af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>Использование элементов домашней обстановки</w:t>
            </w:r>
          </w:p>
          <w:p w:rsidR="0020317B" w:rsidRPr="005F5289" w:rsidRDefault="0020317B" w:rsidP="00C80B56">
            <w:pPr>
              <w:pStyle w:val="af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289">
              <w:rPr>
                <w:rFonts w:ascii="Times New Roman" w:hAnsi="Times New Roman"/>
                <w:sz w:val="24"/>
                <w:szCs w:val="24"/>
              </w:rPr>
              <w:t xml:space="preserve">Аксессуары, элементы </w:t>
            </w:r>
          </w:p>
          <w:p w:rsidR="0020317B" w:rsidRPr="005F5289" w:rsidRDefault="0020317B" w:rsidP="00C80B56">
            <w:pPr>
              <w:ind w:left="314"/>
              <w:jc w:val="both"/>
            </w:pPr>
            <w:r w:rsidRPr="005F5289">
              <w:t>Цветы, растения (наличие настоящей  зелени).</w:t>
            </w:r>
          </w:p>
        </w:tc>
        <w:tc>
          <w:tcPr>
            <w:tcW w:w="1610" w:type="dxa"/>
          </w:tcPr>
          <w:p w:rsidR="0020317B" w:rsidRPr="00D130E3" w:rsidRDefault="0020317B" w:rsidP="009A5202">
            <w:pPr>
              <w:jc w:val="center"/>
              <w:rPr>
                <w:b/>
                <w:sz w:val="52"/>
                <w:szCs w:val="52"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20317B" w:rsidRPr="005F5289" w:rsidRDefault="0020317B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20317B" w:rsidRPr="005F5289" w:rsidRDefault="0020317B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D1451">
            <w:pPr>
              <w:ind w:left="30"/>
              <w:jc w:val="both"/>
              <w:rPr>
                <w:b/>
              </w:rPr>
            </w:pPr>
            <w:r w:rsidRPr="005F5289">
              <w:rPr>
                <w:b/>
              </w:rPr>
              <w:t>Кадровые условия реализации Программы: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A71855" w:rsidRDefault="00B11FA8" w:rsidP="009A5202">
            <w:pPr>
              <w:ind w:right="-51"/>
              <w:jc w:val="both"/>
            </w:pPr>
            <w:r w:rsidRPr="00A71855">
              <w:t>Информация о соответствии условий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D1451">
            <w:pPr>
              <w:numPr>
                <w:ilvl w:val="0"/>
                <w:numId w:val="20"/>
              </w:numPr>
              <w:ind w:left="314"/>
              <w:jc w:val="both"/>
              <w:rPr>
                <w:b/>
              </w:rPr>
            </w:pPr>
            <w:r w:rsidRPr="005F5289">
              <w:t>соответствие квалификации педагогических и учебно – вспомогательных работников квалификационным характеристикам;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2C58FD" w:rsidP="002C58FD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FB50C4">
              <w:rPr>
                <w:b/>
              </w:rPr>
              <w:t>воспитателя</w:t>
            </w:r>
          </w:p>
        </w:tc>
        <w:tc>
          <w:tcPr>
            <w:tcW w:w="3657" w:type="dxa"/>
            <w:vMerge w:val="restart"/>
          </w:tcPr>
          <w:p w:rsidR="00B11FA8" w:rsidRPr="00A410F3" w:rsidRDefault="00FB50C4" w:rsidP="00EF0F8F">
            <w:pPr>
              <w:ind w:right="-51"/>
              <w:jc w:val="both"/>
              <w:rPr>
                <w:b/>
              </w:rPr>
            </w:pPr>
            <w:r w:rsidRPr="00A410F3">
              <w:rPr>
                <w:b/>
              </w:rPr>
              <w:t>Составлен график поэтапного повышения квалификации</w:t>
            </w:r>
            <w:r w:rsidR="00A410F3">
              <w:rPr>
                <w:b/>
              </w:rPr>
              <w:t>; 9 воспитателей получают высшее образование в форме заочного обучения.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D1451">
            <w:pPr>
              <w:numPr>
                <w:ilvl w:val="0"/>
                <w:numId w:val="20"/>
              </w:numPr>
              <w:ind w:left="314"/>
              <w:jc w:val="both"/>
            </w:pPr>
            <w:r w:rsidRPr="005F5289">
              <w:t>соответствие должностного и количественного состава, необходимого для реализации Программы;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F20FD0" w:rsidP="00F20FD0">
            <w:pPr>
              <w:rPr>
                <w:b/>
              </w:rPr>
            </w:pPr>
            <w:r>
              <w:rPr>
                <w:b/>
              </w:rPr>
              <w:t>недостаток специалистов дефектологов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D1451">
            <w:pPr>
              <w:numPr>
                <w:ilvl w:val="0"/>
                <w:numId w:val="20"/>
              </w:numPr>
              <w:ind w:left="314"/>
              <w:jc w:val="both"/>
            </w:pPr>
            <w:r w:rsidRPr="005F5289">
              <w:t>сформированность основных компетенций у педагогических работников, необходимых для создания условий развития детей;</w:t>
            </w:r>
          </w:p>
        </w:tc>
        <w:tc>
          <w:tcPr>
            <w:tcW w:w="1610" w:type="dxa"/>
          </w:tcPr>
          <w:p w:rsidR="00B11FA8" w:rsidRPr="005F5289" w:rsidRDefault="00B072B2" w:rsidP="009A5202">
            <w:pPr>
              <w:jc w:val="center"/>
              <w:rPr>
                <w:b/>
              </w:rPr>
            </w:pPr>
            <w:r>
              <w:rPr>
                <w:b/>
              </w:rPr>
              <w:t>ок. 80%</w:t>
            </w:r>
            <w:r w:rsidR="00A410F3">
              <w:rPr>
                <w:b/>
              </w:rPr>
              <w:t>педагогов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FD1451">
            <w:pPr>
              <w:numPr>
                <w:ilvl w:val="0"/>
                <w:numId w:val="20"/>
              </w:numPr>
              <w:ind w:left="314"/>
              <w:jc w:val="both"/>
            </w:pPr>
            <w:r w:rsidRPr="005F5289">
              <w:t xml:space="preserve">привлечение дополнительных педагогических  работников при работе с детьми ОВЗ, имеющих специальные образовательные потребности, находящихся в трудной жизненной </w:t>
            </w:r>
            <w:r w:rsidRPr="005F5289">
              <w:lastRenderedPageBreak/>
              <w:t>ситуации.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072B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ind w:left="30"/>
              <w:jc w:val="both"/>
              <w:rPr>
                <w:b/>
              </w:rPr>
            </w:pPr>
            <w:r w:rsidRPr="005F5289">
              <w:rPr>
                <w:b/>
              </w:rPr>
              <w:t>Материально-технические условия реализации Программы: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A71855" w:rsidRDefault="00B11FA8" w:rsidP="009A5202">
            <w:pPr>
              <w:ind w:right="-51"/>
              <w:jc w:val="both"/>
            </w:pPr>
            <w:r w:rsidRPr="00A71855">
              <w:t>Информация о соответствии условий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numPr>
                <w:ilvl w:val="0"/>
                <w:numId w:val="22"/>
              </w:numPr>
              <w:ind w:left="314" w:hanging="284"/>
              <w:jc w:val="both"/>
            </w:pPr>
            <w:r w:rsidRPr="005F5289">
              <w:t xml:space="preserve">соответствие требованиям СанПиН 2.4.1.3049-13; 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072B2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 w:val="restart"/>
          </w:tcPr>
          <w:p w:rsidR="00B11FA8" w:rsidRPr="0080757C" w:rsidRDefault="0080757C" w:rsidP="00EF0F8F">
            <w:pPr>
              <w:ind w:right="-51"/>
              <w:jc w:val="both"/>
              <w:rPr>
                <w:b/>
              </w:rPr>
            </w:pPr>
            <w:r w:rsidRPr="0080757C">
              <w:rPr>
                <w:b/>
              </w:rPr>
              <w:t>В соответствии с финансированием</w:t>
            </w:r>
            <w:r w:rsidR="00A71855">
              <w:rPr>
                <w:b/>
              </w:rPr>
              <w:t xml:space="preserve"> учреждения</w:t>
            </w:r>
            <w:r w:rsidRPr="0080757C">
              <w:rPr>
                <w:b/>
              </w:rPr>
              <w:t>.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numPr>
                <w:ilvl w:val="0"/>
                <w:numId w:val="22"/>
              </w:numPr>
              <w:ind w:left="314" w:hanging="284"/>
              <w:jc w:val="both"/>
            </w:pPr>
            <w:r w:rsidRPr="005F5289">
              <w:t>соответствие требованиям правилам пожарной безопасности;</w:t>
            </w:r>
          </w:p>
        </w:tc>
        <w:tc>
          <w:tcPr>
            <w:tcW w:w="1610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numPr>
                <w:ilvl w:val="0"/>
                <w:numId w:val="22"/>
              </w:numPr>
              <w:ind w:left="314" w:hanging="284"/>
              <w:jc w:val="both"/>
            </w:pPr>
            <w:r w:rsidRPr="005F5289">
              <w:t>соответствие требованиям к средствам обучения и воспитания в соответствии с возрастом и индивидуальными особенностями развития детей;</w:t>
            </w:r>
          </w:p>
        </w:tc>
        <w:tc>
          <w:tcPr>
            <w:tcW w:w="1610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numPr>
                <w:ilvl w:val="0"/>
                <w:numId w:val="22"/>
              </w:numPr>
              <w:ind w:left="314" w:hanging="284"/>
              <w:jc w:val="both"/>
            </w:pPr>
            <w:r w:rsidRPr="005F5289">
              <w:t>оснащенность помещений развивающей предметно-пространственной средой;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10BB0">
            <w:pPr>
              <w:numPr>
                <w:ilvl w:val="0"/>
                <w:numId w:val="22"/>
              </w:numPr>
              <w:ind w:left="314" w:hanging="284"/>
              <w:jc w:val="both"/>
            </w:pPr>
            <w:r w:rsidRPr="005F5289">
              <w:t xml:space="preserve">соответствие требованиям к материально-техническому обеспечению программы (учебно-методический комплект, оборудование, оснащение (предметы). 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  <w:vMerge/>
          </w:tcPr>
          <w:p w:rsidR="00B11FA8" w:rsidRPr="005F5289" w:rsidRDefault="00B11FA8" w:rsidP="009A5202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14043E">
            <w:pPr>
              <w:ind w:left="314"/>
              <w:jc w:val="both"/>
              <w:rPr>
                <w:b/>
              </w:rPr>
            </w:pPr>
            <w:r w:rsidRPr="005F5289">
              <w:rPr>
                <w:b/>
              </w:rPr>
              <w:t>Финансовые условия реализации Программы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2E71B1" w:rsidRDefault="00B11FA8" w:rsidP="009A5202">
            <w:pPr>
              <w:ind w:right="-51"/>
              <w:jc w:val="both"/>
            </w:pPr>
            <w:r w:rsidRPr="002E71B1">
              <w:t>Информация о соответствии условий</w:t>
            </w: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BE473E">
            <w:pPr>
              <w:numPr>
                <w:ilvl w:val="0"/>
                <w:numId w:val="23"/>
              </w:numPr>
              <w:ind w:left="314" w:hanging="314"/>
              <w:jc w:val="both"/>
              <w:rPr>
                <w:b/>
              </w:rPr>
            </w:pPr>
            <w:r w:rsidRPr="005F5289">
              <w:t>Определение объема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B11FA8" w:rsidRPr="005F5289" w:rsidRDefault="00B11FA8" w:rsidP="00131A21">
            <w:pPr>
              <w:ind w:right="-51"/>
              <w:jc w:val="both"/>
            </w:pPr>
          </w:p>
        </w:tc>
      </w:tr>
      <w:tr w:rsidR="00B11FA8" w:rsidRPr="005F5289" w:rsidTr="00131A21">
        <w:tc>
          <w:tcPr>
            <w:tcW w:w="2948" w:type="dxa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131A21">
            <w:pPr>
              <w:numPr>
                <w:ilvl w:val="0"/>
                <w:numId w:val="23"/>
              </w:numPr>
              <w:ind w:left="314" w:hanging="314"/>
              <w:jc w:val="both"/>
              <w:rPr>
                <w:b/>
              </w:rPr>
            </w:pPr>
            <w:r w:rsidRPr="005F5289">
              <w:t>Обеспечение финансовых условий реализации ООП ДО в соответствии с ФГОС ДО.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13390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B11FA8" w:rsidRPr="005F5289" w:rsidRDefault="00B11FA8" w:rsidP="00131A21">
            <w:pPr>
              <w:ind w:right="-51"/>
              <w:jc w:val="both"/>
            </w:pPr>
          </w:p>
        </w:tc>
      </w:tr>
      <w:tr w:rsidR="006979BF" w:rsidRPr="005F5289" w:rsidTr="00131A21">
        <w:tc>
          <w:tcPr>
            <w:tcW w:w="2948" w:type="dxa"/>
            <w:vMerge w:val="restart"/>
          </w:tcPr>
          <w:p w:rsidR="006979BF" w:rsidRPr="005F5289" w:rsidRDefault="006979BF" w:rsidP="00855E6F">
            <w:pPr>
              <w:ind w:right="-108"/>
              <w:rPr>
                <w:b/>
              </w:rPr>
            </w:pPr>
            <w:r w:rsidRPr="005F5289">
              <w:rPr>
                <w:b/>
              </w:rPr>
              <w:t>Включение в план методической работы вопросов введения ФГОС ДО</w:t>
            </w:r>
          </w:p>
        </w:tc>
        <w:tc>
          <w:tcPr>
            <w:tcW w:w="4923" w:type="dxa"/>
          </w:tcPr>
          <w:p w:rsidR="006979BF" w:rsidRPr="005F5289" w:rsidRDefault="006979BF" w:rsidP="00855E6F">
            <w:pPr>
              <w:jc w:val="both"/>
            </w:pPr>
            <w:r w:rsidRPr="005F5289">
              <w:t>Разработка плана (раздела плана) методической работы, обеспечивающей непрерывного сопровождение введения ФГОС ДО.</w:t>
            </w:r>
          </w:p>
        </w:tc>
        <w:tc>
          <w:tcPr>
            <w:tcW w:w="1610" w:type="dxa"/>
          </w:tcPr>
          <w:p w:rsidR="006979BF" w:rsidRPr="005F5289" w:rsidRDefault="006979B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6979BF" w:rsidRPr="005F5289" w:rsidRDefault="006979BF" w:rsidP="009A5202">
            <w:pPr>
              <w:ind w:right="-19"/>
              <w:rPr>
                <w:b/>
              </w:rPr>
            </w:pPr>
          </w:p>
        </w:tc>
        <w:tc>
          <w:tcPr>
            <w:tcW w:w="3657" w:type="dxa"/>
            <w:vMerge w:val="restart"/>
          </w:tcPr>
          <w:p w:rsidR="006979BF" w:rsidRPr="006979BF" w:rsidRDefault="006979BF" w:rsidP="006979BF">
            <w:pPr>
              <w:rPr>
                <w:b/>
                <w:sz w:val="28"/>
                <w:szCs w:val="28"/>
              </w:rPr>
            </w:pPr>
            <w:r w:rsidRPr="006979BF">
              <w:rPr>
                <w:b/>
                <w:sz w:val="28"/>
                <w:szCs w:val="28"/>
              </w:rPr>
              <w:t xml:space="preserve">Приказ </w:t>
            </w:r>
            <w:r w:rsidRPr="006979BF">
              <w:rPr>
                <w:b/>
              </w:rPr>
              <w:t xml:space="preserve">от 30.09.2014г.                             № 54у                                                                                                       </w:t>
            </w:r>
          </w:p>
          <w:p w:rsidR="006979BF" w:rsidRPr="006979BF" w:rsidRDefault="006979BF" w:rsidP="006979BF">
            <w:pPr>
              <w:rPr>
                <w:b/>
              </w:rPr>
            </w:pPr>
            <w:r w:rsidRPr="006979BF">
              <w:rPr>
                <w:b/>
              </w:rPr>
              <w:t xml:space="preserve">Об утверждении плана мероприятий </w:t>
            </w:r>
          </w:p>
          <w:p w:rsidR="006979BF" w:rsidRPr="006979BF" w:rsidRDefault="006979BF" w:rsidP="006979BF">
            <w:pPr>
              <w:rPr>
                <w:b/>
              </w:rPr>
            </w:pPr>
            <w:r w:rsidRPr="006979BF">
              <w:rPr>
                <w:b/>
              </w:rPr>
              <w:t xml:space="preserve">по введению ФГОС дошкольного </w:t>
            </w:r>
          </w:p>
          <w:p w:rsidR="006979BF" w:rsidRPr="006979BF" w:rsidRDefault="006979BF" w:rsidP="006979BF">
            <w:pPr>
              <w:rPr>
                <w:b/>
              </w:rPr>
            </w:pPr>
            <w:r w:rsidRPr="006979BF">
              <w:rPr>
                <w:b/>
              </w:rPr>
              <w:t>образования на 2014-2016 годы</w:t>
            </w:r>
            <w:r>
              <w:rPr>
                <w:b/>
              </w:rPr>
              <w:t xml:space="preserve"> (</w:t>
            </w:r>
            <w:r w:rsidR="00EE1F2C">
              <w:rPr>
                <w:b/>
              </w:rPr>
              <w:t>приложение 1)</w:t>
            </w:r>
          </w:p>
          <w:p w:rsidR="006979BF" w:rsidRPr="005F5289" w:rsidRDefault="006979BF" w:rsidP="009A5202">
            <w:pPr>
              <w:ind w:right="-19"/>
              <w:jc w:val="both"/>
              <w:rPr>
                <w:b/>
              </w:rPr>
            </w:pPr>
          </w:p>
        </w:tc>
      </w:tr>
      <w:tr w:rsidR="006979BF" w:rsidRPr="005F5289" w:rsidTr="00131A21">
        <w:tc>
          <w:tcPr>
            <w:tcW w:w="2948" w:type="dxa"/>
            <w:vMerge/>
          </w:tcPr>
          <w:p w:rsidR="006979BF" w:rsidRPr="005F5289" w:rsidRDefault="006979BF" w:rsidP="009A5202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6979BF" w:rsidRPr="005F5289" w:rsidRDefault="006979BF" w:rsidP="00EF0F8F">
            <w:pPr>
              <w:jc w:val="both"/>
            </w:pPr>
            <w:r w:rsidRPr="005F5289">
              <w:t>Обеспечение консультационной методической поддержки педагогических работников по вопросам реализации ООП ДО.</w:t>
            </w:r>
          </w:p>
        </w:tc>
        <w:tc>
          <w:tcPr>
            <w:tcW w:w="1610" w:type="dxa"/>
          </w:tcPr>
          <w:p w:rsidR="006979BF" w:rsidRPr="005F5289" w:rsidRDefault="006979BF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6979BF" w:rsidRPr="005F5289" w:rsidRDefault="006979BF" w:rsidP="009A5202">
            <w:pPr>
              <w:ind w:right="-19"/>
              <w:rPr>
                <w:b/>
              </w:rPr>
            </w:pPr>
          </w:p>
        </w:tc>
        <w:tc>
          <w:tcPr>
            <w:tcW w:w="3657" w:type="dxa"/>
            <w:vMerge/>
          </w:tcPr>
          <w:p w:rsidR="006979BF" w:rsidRPr="005F5289" w:rsidRDefault="006979BF" w:rsidP="00EF0F8F">
            <w:pPr>
              <w:ind w:right="-19"/>
              <w:jc w:val="both"/>
            </w:pPr>
          </w:p>
        </w:tc>
      </w:tr>
      <w:tr w:rsidR="00B11FA8" w:rsidRPr="005F5289" w:rsidTr="00131A21">
        <w:tc>
          <w:tcPr>
            <w:tcW w:w="2948" w:type="dxa"/>
            <w:vMerge w:val="restart"/>
          </w:tcPr>
          <w:p w:rsidR="00B11FA8" w:rsidRPr="005F5289" w:rsidRDefault="00B11FA8" w:rsidP="009A5202">
            <w:pPr>
              <w:ind w:right="-108"/>
              <w:rPr>
                <w:b/>
              </w:rPr>
            </w:pPr>
            <w:r w:rsidRPr="005F5289">
              <w:rPr>
                <w:b/>
              </w:rPr>
              <w:lastRenderedPageBreak/>
              <w:t>Организационное обеспечение введения ФГОС ДО</w:t>
            </w:r>
          </w:p>
        </w:tc>
        <w:tc>
          <w:tcPr>
            <w:tcW w:w="4923" w:type="dxa"/>
          </w:tcPr>
          <w:p w:rsidR="00B11FA8" w:rsidRPr="005F5289" w:rsidRDefault="00B11FA8" w:rsidP="00131A21">
            <w:pPr>
              <w:jc w:val="both"/>
            </w:pPr>
            <w:r w:rsidRPr="005F5289">
              <w:t xml:space="preserve">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Программы. </w:t>
            </w:r>
          </w:p>
        </w:tc>
        <w:tc>
          <w:tcPr>
            <w:tcW w:w="1610" w:type="dxa"/>
          </w:tcPr>
          <w:p w:rsidR="00B11FA8" w:rsidRPr="005F5289" w:rsidRDefault="00E8164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E55264" w:rsidRDefault="00B11FA8" w:rsidP="009A5202">
            <w:pPr>
              <w:ind w:right="-51"/>
              <w:jc w:val="both"/>
              <w:rPr>
                <w:b/>
              </w:rPr>
            </w:pPr>
            <w:r w:rsidRPr="00E55264">
              <w:rPr>
                <w:b/>
              </w:rPr>
              <w:t>Информационная справка по результатам анкетирования</w:t>
            </w:r>
            <w:r w:rsidR="008E3E49">
              <w:rPr>
                <w:b/>
              </w:rPr>
              <w:t xml:space="preserve"> от 1.10.2014</w:t>
            </w:r>
            <w:r w:rsidR="00EE1F2C" w:rsidRPr="00E55264">
              <w:rPr>
                <w:b/>
              </w:rPr>
              <w:t xml:space="preserve"> </w:t>
            </w:r>
            <w:r w:rsidRPr="00E55264">
              <w:rPr>
                <w:b/>
              </w:rPr>
              <w:t>.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9A5202">
            <w:pPr>
              <w:jc w:val="both"/>
            </w:pPr>
            <w:r w:rsidRPr="005F5289">
              <w:t xml:space="preserve">Проведение анкетирования с целью выявления профессиональных затруднений педагогов в период перехода на ФГОС ДО. </w:t>
            </w:r>
          </w:p>
          <w:p w:rsidR="00B11FA8" w:rsidRPr="005F5289" w:rsidRDefault="00B11FA8" w:rsidP="009A5202">
            <w:pPr>
              <w:jc w:val="both"/>
            </w:pPr>
          </w:p>
        </w:tc>
        <w:tc>
          <w:tcPr>
            <w:tcW w:w="1610" w:type="dxa"/>
          </w:tcPr>
          <w:p w:rsidR="00B11FA8" w:rsidRPr="005F5289" w:rsidRDefault="00E81641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5F5289" w:rsidRDefault="00B11FA8" w:rsidP="009A5202">
            <w:pPr>
              <w:ind w:right="-51"/>
              <w:jc w:val="both"/>
            </w:pPr>
            <w:r w:rsidRPr="00E55264">
              <w:rPr>
                <w:b/>
              </w:rPr>
              <w:t>Информационная справка по результатам анкетирования</w:t>
            </w:r>
            <w:r w:rsidR="00267DF8">
              <w:rPr>
                <w:b/>
              </w:rPr>
              <w:t xml:space="preserve"> от 28.03.2014</w:t>
            </w:r>
            <w:r w:rsidRPr="005F5289">
              <w:t xml:space="preserve">, </w:t>
            </w:r>
            <w:r w:rsidRPr="00E55264">
              <w:rPr>
                <w:b/>
              </w:rPr>
              <w:t>план мероприятий</w:t>
            </w:r>
            <w:r w:rsidRPr="005F5289">
              <w:t xml:space="preserve"> </w:t>
            </w:r>
            <w:r w:rsidRPr="00C43889">
              <w:rPr>
                <w:b/>
              </w:rPr>
              <w:t>по устранению выявленных проблем</w:t>
            </w:r>
            <w:r w:rsidR="00E81641" w:rsidRPr="00C43889">
              <w:rPr>
                <w:b/>
              </w:rPr>
              <w:t>:</w:t>
            </w:r>
            <w:r w:rsidR="00E81641">
              <w:t xml:space="preserve"> </w:t>
            </w:r>
            <w:r w:rsidR="00E81641" w:rsidRPr="00D66B30">
              <w:rPr>
                <w:b/>
              </w:rPr>
              <w:t>соответствующие разделы годового плана работы</w:t>
            </w:r>
            <w:r w:rsidR="00E55264">
              <w:rPr>
                <w:b/>
              </w:rPr>
              <w:t xml:space="preserve"> на 2014-2015 учебный год</w:t>
            </w:r>
            <w:r w:rsidRPr="00D66B30">
              <w:rPr>
                <w:b/>
              </w:rPr>
              <w:t>.</w:t>
            </w:r>
          </w:p>
        </w:tc>
      </w:tr>
      <w:tr w:rsidR="00B11FA8" w:rsidRPr="005F5289" w:rsidTr="00131A21">
        <w:tc>
          <w:tcPr>
            <w:tcW w:w="2948" w:type="dxa"/>
            <w:vMerge w:val="restart"/>
          </w:tcPr>
          <w:p w:rsidR="00B11FA8" w:rsidRPr="005F5289" w:rsidRDefault="00B11FA8" w:rsidP="00EF0F8F">
            <w:pPr>
              <w:ind w:right="-108"/>
              <w:rPr>
                <w:b/>
              </w:rPr>
            </w:pPr>
            <w:r w:rsidRPr="005F5289">
              <w:rPr>
                <w:b/>
              </w:rPr>
              <w:t>Информационное обеспечение введения ФГОС ДО</w:t>
            </w:r>
          </w:p>
        </w:tc>
        <w:tc>
          <w:tcPr>
            <w:tcW w:w="4923" w:type="dxa"/>
          </w:tcPr>
          <w:p w:rsidR="00B11FA8" w:rsidRPr="005F5289" w:rsidRDefault="00B11FA8" w:rsidP="00EF0F8F">
            <w:pPr>
              <w:jc w:val="both"/>
            </w:pPr>
            <w:r w:rsidRPr="005F5289">
              <w:t>Информирование участников образовательного процесса и общественности по вопросам введения ФГОС ДО.</w:t>
            </w:r>
          </w:p>
        </w:tc>
        <w:tc>
          <w:tcPr>
            <w:tcW w:w="1610" w:type="dxa"/>
          </w:tcPr>
          <w:p w:rsidR="00B11FA8" w:rsidRPr="005F5289" w:rsidRDefault="00EF142F" w:rsidP="009A5202">
            <w:pPr>
              <w:jc w:val="center"/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</w:pPr>
          </w:p>
        </w:tc>
        <w:tc>
          <w:tcPr>
            <w:tcW w:w="3657" w:type="dxa"/>
          </w:tcPr>
          <w:p w:rsidR="00C43889" w:rsidRDefault="002E71B1" w:rsidP="00883E34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Протокол</w:t>
            </w:r>
            <w:r w:rsidR="007F7230">
              <w:rPr>
                <w:b/>
              </w:rPr>
              <w:t xml:space="preserve"> №2</w:t>
            </w:r>
            <w:r w:rsidR="0046421C">
              <w:rPr>
                <w:b/>
              </w:rPr>
              <w:t xml:space="preserve"> от 18.02</w:t>
            </w:r>
            <w:r w:rsidR="00C43889">
              <w:rPr>
                <w:b/>
              </w:rPr>
              <w:t>.2014 «</w:t>
            </w:r>
            <w:r w:rsidR="0046421C">
              <w:rPr>
                <w:b/>
              </w:rPr>
              <w:t>Детский сад и семья: мы вместе»</w:t>
            </w:r>
            <w:r w:rsidR="00C43889">
              <w:rPr>
                <w:b/>
              </w:rPr>
              <w:t>»</w:t>
            </w:r>
            <w:r w:rsidR="00B11FA8" w:rsidRPr="00E55264">
              <w:rPr>
                <w:b/>
              </w:rPr>
              <w:t xml:space="preserve"> </w:t>
            </w:r>
          </w:p>
          <w:p w:rsidR="00153D3A" w:rsidRDefault="00153D3A" w:rsidP="00883E34">
            <w:pPr>
              <w:ind w:right="-51"/>
              <w:jc w:val="both"/>
              <w:rPr>
                <w:b/>
              </w:rPr>
            </w:pPr>
          </w:p>
          <w:p w:rsidR="00C43889" w:rsidRDefault="00C43889" w:rsidP="00C43889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Протокол №3 от 18.08.2014 «Организация пребывания детей в ДОУ»</w:t>
            </w:r>
            <w:r w:rsidRPr="00E55264">
              <w:rPr>
                <w:b/>
              </w:rPr>
              <w:t xml:space="preserve"> </w:t>
            </w:r>
          </w:p>
          <w:p w:rsidR="00153D3A" w:rsidRDefault="00153D3A" w:rsidP="00C43889">
            <w:pPr>
              <w:ind w:right="-51"/>
              <w:jc w:val="both"/>
              <w:rPr>
                <w:b/>
              </w:rPr>
            </w:pPr>
          </w:p>
          <w:p w:rsidR="00B11FA8" w:rsidRPr="00E55264" w:rsidRDefault="0046421C" w:rsidP="00883E34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Протоколы групповых родительских собраний</w:t>
            </w:r>
            <w:r w:rsidR="00B11FA8" w:rsidRPr="00E55264">
              <w:rPr>
                <w:b/>
              </w:rPr>
              <w:t>,</w:t>
            </w:r>
            <w:r w:rsidR="00BF7308" w:rsidRPr="00E55264">
              <w:rPr>
                <w:b/>
              </w:rPr>
              <w:t xml:space="preserve"> информа</w:t>
            </w:r>
            <w:r w:rsidR="00883E34">
              <w:rPr>
                <w:b/>
              </w:rPr>
              <w:t>ционный стенд в холле, в группах</w:t>
            </w:r>
            <w:r w:rsidR="00B11FA8" w:rsidRPr="00E55264">
              <w:rPr>
                <w:b/>
              </w:rPr>
              <w:t xml:space="preserve">. 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9A5202">
            <w:pPr>
              <w:ind w:right="-92"/>
              <w:jc w:val="both"/>
            </w:pPr>
            <w:r w:rsidRPr="005F5289"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ОП.</w:t>
            </w:r>
          </w:p>
        </w:tc>
        <w:tc>
          <w:tcPr>
            <w:tcW w:w="1610" w:type="dxa"/>
          </w:tcPr>
          <w:p w:rsidR="00B11FA8" w:rsidRPr="005F5289" w:rsidRDefault="00EF142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1713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B11FA8" w:rsidRPr="00E55264" w:rsidRDefault="00EF142F" w:rsidP="009A5202">
            <w:pPr>
              <w:ind w:right="-19"/>
              <w:jc w:val="both"/>
              <w:rPr>
                <w:b/>
              </w:rPr>
            </w:pPr>
            <w:r w:rsidRPr="00E55264">
              <w:rPr>
                <w:b/>
              </w:rPr>
              <w:t>Сайт учреждения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>
            <w:pPr>
              <w:rPr>
                <w:b/>
              </w:rPr>
            </w:pPr>
          </w:p>
        </w:tc>
        <w:tc>
          <w:tcPr>
            <w:tcW w:w="4923" w:type="dxa"/>
          </w:tcPr>
          <w:p w:rsidR="00B11FA8" w:rsidRPr="005F5289" w:rsidRDefault="00B11FA8" w:rsidP="009A5202">
            <w:pPr>
              <w:ind w:right="-92"/>
              <w:jc w:val="both"/>
            </w:pPr>
            <w:r w:rsidRPr="005F5289"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EF142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B11FA8" w:rsidRPr="005F5289" w:rsidRDefault="00B11FA8" w:rsidP="009A5202">
            <w:pPr>
              <w:ind w:right="-51"/>
              <w:jc w:val="both"/>
              <w:rPr>
                <w:b/>
              </w:rPr>
            </w:pPr>
            <w:r w:rsidRPr="005F5289">
              <w:t>Протоколы родительских собраний. Информация по результатам анкетирования.</w:t>
            </w:r>
          </w:p>
        </w:tc>
      </w:tr>
      <w:tr w:rsidR="00B11FA8" w:rsidRPr="005F5289" w:rsidTr="00131A21">
        <w:tc>
          <w:tcPr>
            <w:tcW w:w="2948" w:type="dxa"/>
            <w:vMerge/>
          </w:tcPr>
          <w:p w:rsidR="00B11FA8" w:rsidRPr="005F5289" w:rsidRDefault="00B11FA8" w:rsidP="009A5202"/>
        </w:tc>
        <w:tc>
          <w:tcPr>
            <w:tcW w:w="4923" w:type="dxa"/>
          </w:tcPr>
          <w:p w:rsidR="00B11FA8" w:rsidRPr="005F5289" w:rsidRDefault="00B11FA8" w:rsidP="00131A21">
            <w:pPr>
              <w:ind w:right="-92"/>
              <w:jc w:val="both"/>
            </w:pPr>
            <w:r w:rsidRPr="005F5289">
              <w:t xml:space="preserve">Наличие в Публичном докладе общеобразовательного учреждения раздела, </w:t>
            </w:r>
            <w:r w:rsidRPr="005F5289">
              <w:lastRenderedPageBreak/>
              <w:t>содержащего информацию о ходе введения ФГОС ДО.</w:t>
            </w:r>
          </w:p>
        </w:tc>
        <w:tc>
          <w:tcPr>
            <w:tcW w:w="1610" w:type="dxa"/>
          </w:tcPr>
          <w:p w:rsidR="00B11FA8" w:rsidRPr="005F5289" w:rsidRDefault="00B11FA8" w:rsidP="009A5202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B11FA8" w:rsidRPr="005F5289" w:rsidRDefault="00EF142F" w:rsidP="009A5202">
            <w:pPr>
              <w:jc w:val="center"/>
              <w:rPr>
                <w:b/>
              </w:rPr>
            </w:pPr>
            <w:r w:rsidRPr="00D130E3">
              <w:rPr>
                <w:b/>
                <w:sz w:val="52"/>
                <w:szCs w:val="52"/>
              </w:rPr>
              <w:t>*</w:t>
            </w:r>
          </w:p>
        </w:tc>
        <w:tc>
          <w:tcPr>
            <w:tcW w:w="3657" w:type="dxa"/>
          </w:tcPr>
          <w:p w:rsidR="00B11FA8" w:rsidRPr="005F5289" w:rsidRDefault="00B11FA8" w:rsidP="009A5202">
            <w:pPr>
              <w:ind w:right="-51"/>
              <w:jc w:val="both"/>
            </w:pPr>
            <w:r w:rsidRPr="005F5289">
              <w:t xml:space="preserve">Адрес страницы сайта, на которой размещен Публичный </w:t>
            </w:r>
            <w:r w:rsidRPr="005F5289">
              <w:lastRenderedPageBreak/>
              <w:t>доклад общеобразовательного учреждения.</w:t>
            </w:r>
          </w:p>
        </w:tc>
      </w:tr>
    </w:tbl>
    <w:p w:rsidR="00B11FA8" w:rsidRPr="005F5289" w:rsidRDefault="00B11FA8" w:rsidP="009A5202">
      <w:pPr>
        <w:rPr>
          <w:b/>
          <w:sz w:val="28"/>
          <w:szCs w:val="28"/>
        </w:rPr>
      </w:pPr>
    </w:p>
    <w:p w:rsidR="00B11FA8" w:rsidRPr="005F5289" w:rsidRDefault="00B11FA8" w:rsidP="00CF1513">
      <w:pPr>
        <w:ind w:firstLine="720"/>
        <w:jc w:val="center"/>
        <w:rPr>
          <w:b/>
          <w:sz w:val="28"/>
          <w:szCs w:val="28"/>
        </w:rPr>
      </w:pPr>
    </w:p>
    <w:p w:rsidR="00B11FA8" w:rsidRDefault="00CF1513" w:rsidP="00CF1513">
      <w:pPr>
        <w:jc w:val="center"/>
      </w:pPr>
      <w:r>
        <w:t>Заведующий МАДОУ «ДСКВ №1»                                                                                                      А.В. Скачкова</w:t>
      </w:r>
    </w:p>
    <w:p w:rsidR="00CF1513" w:rsidRDefault="00CF1513" w:rsidP="00CF1513">
      <w:pPr>
        <w:jc w:val="center"/>
      </w:pPr>
    </w:p>
    <w:p w:rsidR="00CF1513" w:rsidRDefault="00CF1513" w:rsidP="00CF1513">
      <w:pPr>
        <w:jc w:val="center"/>
      </w:pPr>
    </w:p>
    <w:p w:rsidR="00CF1513" w:rsidRDefault="00CF1513" w:rsidP="00CF1513">
      <w:pPr>
        <w:jc w:val="center"/>
      </w:pPr>
    </w:p>
    <w:p w:rsidR="00CF1513" w:rsidRDefault="00CF1513" w:rsidP="00CF1513">
      <w:pPr>
        <w:jc w:val="center"/>
      </w:pPr>
    </w:p>
    <w:p w:rsidR="00CF1513" w:rsidRDefault="00CF1513" w:rsidP="00CF1513">
      <w:pPr>
        <w:jc w:val="center"/>
      </w:pPr>
    </w:p>
    <w:p w:rsidR="00CF1513" w:rsidRPr="00CE4537" w:rsidRDefault="00CF1513" w:rsidP="00CF1513">
      <w:pPr>
        <w:rPr>
          <w:sz w:val="18"/>
          <w:szCs w:val="18"/>
        </w:rPr>
      </w:pPr>
      <w:r w:rsidRPr="00CE4537">
        <w:rPr>
          <w:sz w:val="18"/>
          <w:szCs w:val="18"/>
        </w:rPr>
        <w:t>Исп.</w:t>
      </w:r>
    </w:p>
    <w:p w:rsidR="00CF1513" w:rsidRPr="00CE4537" w:rsidRDefault="00CF1513" w:rsidP="00CF1513">
      <w:pPr>
        <w:rPr>
          <w:sz w:val="18"/>
          <w:szCs w:val="18"/>
        </w:rPr>
      </w:pPr>
      <w:r w:rsidRPr="00CE4537">
        <w:rPr>
          <w:sz w:val="18"/>
          <w:szCs w:val="18"/>
        </w:rPr>
        <w:t xml:space="preserve">старший воспитатель </w:t>
      </w:r>
    </w:p>
    <w:p w:rsidR="00CF1513" w:rsidRPr="00CE4537" w:rsidRDefault="00CF1513" w:rsidP="00CF1513">
      <w:pPr>
        <w:rPr>
          <w:sz w:val="18"/>
          <w:szCs w:val="18"/>
        </w:rPr>
      </w:pPr>
      <w:r w:rsidRPr="00CE4537">
        <w:rPr>
          <w:sz w:val="18"/>
          <w:szCs w:val="18"/>
        </w:rPr>
        <w:t>Е.А. Тимофеева</w:t>
      </w:r>
    </w:p>
    <w:sectPr w:rsidR="00CF1513" w:rsidRPr="00CE4537" w:rsidSect="00CE4537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86" w:rsidRDefault="00CA0686">
      <w:r>
        <w:separator/>
      </w:r>
    </w:p>
  </w:endnote>
  <w:endnote w:type="continuationSeparator" w:id="1">
    <w:p w:rsidR="00CA0686" w:rsidRDefault="00CA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86" w:rsidRDefault="00CA0686">
      <w:r>
        <w:separator/>
      </w:r>
    </w:p>
  </w:footnote>
  <w:footnote w:type="continuationSeparator" w:id="1">
    <w:p w:rsidR="00CA0686" w:rsidRDefault="00CA0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05"/>
    <w:multiLevelType w:val="hybridMultilevel"/>
    <w:tmpl w:val="CAB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1652"/>
    <w:multiLevelType w:val="hybridMultilevel"/>
    <w:tmpl w:val="01E03156"/>
    <w:lvl w:ilvl="0" w:tplc="B4166116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>
    <w:nsid w:val="14E25599"/>
    <w:multiLevelType w:val="hybridMultilevel"/>
    <w:tmpl w:val="C24C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46334C">
      <w:start w:val="1"/>
      <w:numFmt w:val="decimal"/>
      <w:lvlText w:val="%2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CD35EE"/>
    <w:multiLevelType w:val="hybridMultilevel"/>
    <w:tmpl w:val="48F2E582"/>
    <w:lvl w:ilvl="0" w:tplc="13D4E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2317F5"/>
    <w:multiLevelType w:val="hybridMultilevel"/>
    <w:tmpl w:val="6A6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954547"/>
    <w:multiLevelType w:val="hybridMultilevel"/>
    <w:tmpl w:val="6DA2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7168C"/>
    <w:multiLevelType w:val="hybridMultilevel"/>
    <w:tmpl w:val="DF9ACEF2"/>
    <w:lvl w:ilvl="0" w:tplc="9CE23B26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6B0324"/>
    <w:multiLevelType w:val="hybridMultilevel"/>
    <w:tmpl w:val="3F4C92EC"/>
    <w:lvl w:ilvl="0" w:tplc="B416611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3DFA64BD"/>
    <w:multiLevelType w:val="hybridMultilevel"/>
    <w:tmpl w:val="F0CE963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2B37"/>
    <w:multiLevelType w:val="hybridMultilevel"/>
    <w:tmpl w:val="206C3190"/>
    <w:lvl w:ilvl="0" w:tplc="B416611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7AF559A"/>
    <w:multiLevelType w:val="hybridMultilevel"/>
    <w:tmpl w:val="6B6C7356"/>
    <w:lvl w:ilvl="0" w:tplc="0419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">
    <w:nsid w:val="4A445CFF"/>
    <w:multiLevelType w:val="hybridMultilevel"/>
    <w:tmpl w:val="F708A43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4FF93A96"/>
    <w:multiLevelType w:val="hybridMultilevel"/>
    <w:tmpl w:val="BB32E496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46BE2"/>
    <w:multiLevelType w:val="hybridMultilevel"/>
    <w:tmpl w:val="239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6D8A"/>
    <w:multiLevelType w:val="hybridMultilevel"/>
    <w:tmpl w:val="6B04FD84"/>
    <w:lvl w:ilvl="0" w:tplc="F046334C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0D03D1"/>
    <w:multiLevelType w:val="hybridMultilevel"/>
    <w:tmpl w:val="31A25B14"/>
    <w:lvl w:ilvl="0" w:tplc="B416611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1C03E8D"/>
    <w:multiLevelType w:val="hybridMultilevel"/>
    <w:tmpl w:val="AD88B916"/>
    <w:lvl w:ilvl="0" w:tplc="B416611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514740C"/>
    <w:multiLevelType w:val="hybridMultilevel"/>
    <w:tmpl w:val="5F5E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34E76"/>
    <w:multiLevelType w:val="hybridMultilevel"/>
    <w:tmpl w:val="5C94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21"/>
  </w:num>
  <w:num w:numId="15">
    <w:abstractNumId w:val="13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20"/>
  </w:num>
  <w:num w:numId="21">
    <w:abstractNumId w:val="12"/>
  </w:num>
  <w:num w:numId="22">
    <w:abstractNumId w:val="18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02"/>
    <w:rsid w:val="00004501"/>
    <w:rsid w:val="00020C4A"/>
    <w:rsid w:val="00031A7A"/>
    <w:rsid w:val="00047E8F"/>
    <w:rsid w:val="00066B96"/>
    <w:rsid w:val="00077601"/>
    <w:rsid w:val="000C42F5"/>
    <w:rsid w:val="00124F5B"/>
    <w:rsid w:val="00131A21"/>
    <w:rsid w:val="00133901"/>
    <w:rsid w:val="0014043E"/>
    <w:rsid w:val="00153D3A"/>
    <w:rsid w:val="0018071B"/>
    <w:rsid w:val="001E492A"/>
    <w:rsid w:val="0020317B"/>
    <w:rsid w:val="00215B15"/>
    <w:rsid w:val="00267DF8"/>
    <w:rsid w:val="00272690"/>
    <w:rsid w:val="002A5399"/>
    <w:rsid w:val="002A6729"/>
    <w:rsid w:val="002A7C7E"/>
    <w:rsid w:val="002C58FD"/>
    <w:rsid w:val="002E053C"/>
    <w:rsid w:val="002E71B1"/>
    <w:rsid w:val="003161BF"/>
    <w:rsid w:val="00332F3C"/>
    <w:rsid w:val="00373A22"/>
    <w:rsid w:val="003B676C"/>
    <w:rsid w:val="003D2AE8"/>
    <w:rsid w:val="004034F8"/>
    <w:rsid w:val="0043562F"/>
    <w:rsid w:val="00460F15"/>
    <w:rsid w:val="00462543"/>
    <w:rsid w:val="0046421C"/>
    <w:rsid w:val="0047628A"/>
    <w:rsid w:val="00477125"/>
    <w:rsid w:val="004835EF"/>
    <w:rsid w:val="00484B0D"/>
    <w:rsid w:val="0048692F"/>
    <w:rsid w:val="004A6494"/>
    <w:rsid w:val="004E4351"/>
    <w:rsid w:val="004F4C28"/>
    <w:rsid w:val="004F5C73"/>
    <w:rsid w:val="00534B1D"/>
    <w:rsid w:val="00550C9F"/>
    <w:rsid w:val="0057363C"/>
    <w:rsid w:val="00574EC8"/>
    <w:rsid w:val="00585DAB"/>
    <w:rsid w:val="00593C27"/>
    <w:rsid w:val="005A2A89"/>
    <w:rsid w:val="005B1C73"/>
    <w:rsid w:val="005D7F8C"/>
    <w:rsid w:val="005F5289"/>
    <w:rsid w:val="00643B65"/>
    <w:rsid w:val="0065531F"/>
    <w:rsid w:val="00663320"/>
    <w:rsid w:val="006979BF"/>
    <w:rsid w:val="006A24FD"/>
    <w:rsid w:val="006C43AE"/>
    <w:rsid w:val="006E055E"/>
    <w:rsid w:val="00705A82"/>
    <w:rsid w:val="0073787B"/>
    <w:rsid w:val="00741C94"/>
    <w:rsid w:val="00770516"/>
    <w:rsid w:val="00774D51"/>
    <w:rsid w:val="00785EA4"/>
    <w:rsid w:val="007A646B"/>
    <w:rsid w:val="007B0428"/>
    <w:rsid w:val="007D172D"/>
    <w:rsid w:val="007E47BE"/>
    <w:rsid w:val="007F4DB9"/>
    <w:rsid w:val="007F7230"/>
    <w:rsid w:val="00806065"/>
    <w:rsid w:val="0080757C"/>
    <w:rsid w:val="00855E6F"/>
    <w:rsid w:val="0086377A"/>
    <w:rsid w:val="00866480"/>
    <w:rsid w:val="008722C8"/>
    <w:rsid w:val="00883E34"/>
    <w:rsid w:val="008B3843"/>
    <w:rsid w:val="008E0C44"/>
    <w:rsid w:val="008E3E49"/>
    <w:rsid w:val="008F1E74"/>
    <w:rsid w:val="008F7810"/>
    <w:rsid w:val="00937C91"/>
    <w:rsid w:val="009A5202"/>
    <w:rsid w:val="009B34BC"/>
    <w:rsid w:val="009C4C4E"/>
    <w:rsid w:val="009E0D7B"/>
    <w:rsid w:val="009E47DD"/>
    <w:rsid w:val="009F769E"/>
    <w:rsid w:val="00A02200"/>
    <w:rsid w:val="00A351E3"/>
    <w:rsid w:val="00A410F3"/>
    <w:rsid w:val="00A51EF9"/>
    <w:rsid w:val="00A71855"/>
    <w:rsid w:val="00A723F3"/>
    <w:rsid w:val="00AA7C64"/>
    <w:rsid w:val="00AB7817"/>
    <w:rsid w:val="00AD112B"/>
    <w:rsid w:val="00AF0A6E"/>
    <w:rsid w:val="00AF24EA"/>
    <w:rsid w:val="00B072B2"/>
    <w:rsid w:val="00B10BB0"/>
    <w:rsid w:val="00B11FA8"/>
    <w:rsid w:val="00B22EF5"/>
    <w:rsid w:val="00B25F7C"/>
    <w:rsid w:val="00BB71BF"/>
    <w:rsid w:val="00BD5408"/>
    <w:rsid w:val="00BE473E"/>
    <w:rsid w:val="00BF343B"/>
    <w:rsid w:val="00BF7308"/>
    <w:rsid w:val="00C06E97"/>
    <w:rsid w:val="00C137D6"/>
    <w:rsid w:val="00C43889"/>
    <w:rsid w:val="00C517FA"/>
    <w:rsid w:val="00C75958"/>
    <w:rsid w:val="00C80B56"/>
    <w:rsid w:val="00C877E3"/>
    <w:rsid w:val="00C90FBF"/>
    <w:rsid w:val="00C911D8"/>
    <w:rsid w:val="00C94939"/>
    <w:rsid w:val="00CA0686"/>
    <w:rsid w:val="00CC59E0"/>
    <w:rsid w:val="00CD1A1C"/>
    <w:rsid w:val="00CE4537"/>
    <w:rsid w:val="00CF1513"/>
    <w:rsid w:val="00CF4E58"/>
    <w:rsid w:val="00D01863"/>
    <w:rsid w:val="00D1073B"/>
    <w:rsid w:val="00D130E3"/>
    <w:rsid w:val="00D64876"/>
    <w:rsid w:val="00D66B30"/>
    <w:rsid w:val="00D715FA"/>
    <w:rsid w:val="00D84D11"/>
    <w:rsid w:val="00D853D7"/>
    <w:rsid w:val="00D9555E"/>
    <w:rsid w:val="00D96B1A"/>
    <w:rsid w:val="00DB1AC6"/>
    <w:rsid w:val="00DD16C1"/>
    <w:rsid w:val="00E215CE"/>
    <w:rsid w:val="00E257A8"/>
    <w:rsid w:val="00E30E8C"/>
    <w:rsid w:val="00E43E9D"/>
    <w:rsid w:val="00E55264"/>
    <w:rsid w:val="00E81641"/>
    <w:rsid w:val="00E82422"/>
    <w:rsid w:val="00EC6D56"/>
    <w:rsid w:val="00EC7D88"/>
    <w:rsid w:val="00EE0E91"/>
    <w:rsid w:val="00EE15CD"/>
    <w:rsid w:val="00EE1F2C"/>
    <w:rsid w:val="00EF0F8F"/>
    <w:rsid w:val="00EF142F"/>
    <w:rsid w:val="00F20FD0"/>
    <w:rsid w:val="00F21312"/>
    <w:rsid w:val="00F56011"/>
    <w:rsid w:val="00F63B6E"/>
    <w:rsid w:val="00FB1EE1"/>
    <w:rsid w:val="00FB50C4"/>
    <w:rsid w:val="00FB5F22"/>
    <w:rsid w:val="00FD1451"/>
    <w:rsid w:val="00FD7E41"/>
    <w:rsid w:val="00FF3D23"/>
    <w:rsid w:val="00FF6DBD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5202"/>
    <w:pPr>
      <w:keepNext/>
      <w:ind w:firstLine="142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0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A5202"/>
    <w:rPr>
      <w:rFonts w:cs="Times New Roman"/>
      <w:b/>
      <w:i/>
      <w:sz w:val="28"/>
      <w:lang w:val="ru-RU" w:eastAsia="ru-RU" w:bidi="ar-SA"/>
    </w:rPr>
  </w:style>
  <w:style w:type="character" w:customStyle="1" w:styleId="FootnoteTextChar">
    <w:name w:val="Footnote Text Char"/>
    <w:uiPriority w:val="99"/>
    <w:locked/>
    <w:rsid w:val="009A5202"/>
    <w:rPr>
      <w:lang w:val="ru-RU" w:eastAsia="ru-RU"/>
    </w:rPr>
  </w:style>
  <w:style w:type="paragraph" w:styleId="a3">
    <w:name w:val="footnote text"/>
    <w:basedOn w:val="a"/>
    <w:link w:val="a4"/>
    <w:uiPriority w:val="99"/>
    <w:rsid w:val="009A52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C7D8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rsid w:val="009A5202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9A52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C7D88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9A520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A5202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rsid w:val="009A5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A5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аголовок 1"/>
    <w:basedOn w:val="a"/>
    <w:next w:val="a"/>
    <w:uiPriority w:val="99"/>
    <w:rsid w:val="009A5202"/>
    <w:pPr>
      <w:keepNext/>
      <w:jc w:val="center"/>
    </w:pPr>
    <w:rPr>
      <w:rFonts w:ascii="Roman 10cpi" w:hAnsi="Roman 10cpi"/>
      <w:b/>
      <w:szCs w:val="20"/>
      <w:lang w:val="en-US"/>
    </w:rPr>
  </w:style>
  <w:style w:type="paragraph" w:customStyle="1" w:styleId="21">
    <w:name w:val="заголовок 2"/>
    <w:basedOn w:val="a"/>
    <w:next w:val="a"/>
    <w:uiPriority w:val="99"/>
    <w:rsid w:val="009A5202"/>
    <w:pPr>
      <w:keepNext/>
      <w:jc w:val="center"/>
    </w:pPr>
    <w:rPr>
      <w:rFonts w:ascii="Roman 10cpi" w:hAnsi="Roman 10cpi"/>
      <w:b/>
      <w:sz w:val="32"/>
      <w:szCs w:val="20"/>
      <w:lang w:val="en-US"/>
    </w:rPr>
  </w:style>
  <w:style w:type="paragraph" w:styleId="3">
    <w:name w:val="Body Text Indent 3"/>
    <w:basedOn w:val="a"/>
    <w:link w:val="30"/>
    <w:uiPriority w:val="99"/>
    <w:rsid w:val="009A52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5202"/>
    <w:rPr>
      <w:rFonts w:cs="Times New Roman"/>
      <w:sz w:val="16"/>
      <w:szCs w:val="16"/>
      <w:lang w:val="ru-RU" w:eastAsia="ru-RU" w:bidi="ar-SA"/>
    </w:rPr>
  </w:style>
  <w:style w:type="paragraph" w:customStyle="1" w:styleId="ac">
    <w:name w:val="Знак"/>
    <w:basedOn w:val="a"/>
    <w:uiPriority w:val="99"/>
    <w:rsid w:val="009A5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A52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5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Знак Знак2"/>
    <w:basedOn w:val="a0"/>
    <w:uiPriority w:val="99"/>
    <w:rsid w:val="009A5202"/>
    <w:rPr>
      <w:rFonts w:cs="Times New Roman"/>
    </w:rPr>
  </w:style>
  <w:style w:type="paragraph" w:customStyle="1" w:styleId="ad">
    <w:name w:val="Знак Знак Знак"/>
    <w:basedOn w:val="a"/>
    <w:uiPriority w:val="99"/>
    <w:rsid w:val="009A5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9A52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A5202"/>
    <w:rPr>
      <w:rFonts w:cs="Times New Roman"/>
      <w:lang w:val="ru-RU" w:eastAsia="ru-RU" w:bidi="ar-SA"/>
    </w:rPr>
  </w:style>
  <w:style w:type="paragraph" w:styleId="af0">
    <w:name w:val="footer"/>
    <w:basedOn w:val="a"/>
    <w:link w:val="af1"/>
    <w:uiPriority w:val="99"/>
    <w:rsid w:val="009A52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A5202"/>
    <w:rPr>
      <w:rFonts w:cs="Times New Roman"/>
      <w:lang w:val="ru-RU" w:eastAsia="ru-RU" w:bidi="ar-SA"/>
    </w:rPr>
  </w:style>
  <w:style w:type="paragraph" w:customStyle="1" w:styleId="af2">
    <w:name w:val="МОН основной"/>
    <w:basedOn w:val="a"/>
    <w:uiPriority w:val="99"/>
    <w:rsid w:val="009A520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9A5202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customStyle="1" w:styleId="Style35">
    <w:name w:val="Style35"/>
    <w:basedOn w:val="a"/>
    <w:uiPriority w:val="99"/>
    <w:rsid w:val="009A5202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character" w:customStyle="1" w:styleId="FontStyle49">
    <w:name w:val="Font Style49"/>
    <w:basedOn w:val="a0"/>
    <w:uiPriority w:val="99"/>
    <w:rsid w:val="009A5202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9A5202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2">
    <w:name w:val="Style2"/>
    <w:basedOn w:val="a"/>
    <w:uiPriority w:val="99"/>
    <w:rsid w:val="009A520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A5202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f3">
    <w:name w:val="No Spacing"/>
    <w:uiPriority w:val="99"/>
    <w:qFormat/>
    <w:rsid w:val="00C80B56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D1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DD1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24.ru/dskv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Админ</cp:lastModifiedBy>
  <cp:revision>44</cp:revision>
  <dcterms:created xsi:type="dcterms:W3CDTF">2010-06-08T07:08:00Z</dcterms:created>
  <dcterms:modified xsi:type="dcterms:W3CDTF">2014-11-20T04:27:00Z</dcterms:modified>
</cp:coreProperties>
</file>