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D" w:rsidRPr="000315C7" w:rsidRDefault="0086205D" w:rsidP="00862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5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15C7" w:rsidRPr="000315C7">
        <w:rPr>
          <w:rFonts w:ascii="Times New Roman" w:hAnsi="Times New Roman" w:cs="Times New Roman"/>
          <w:sz w:val="28"/>
          <w:szCs w:val="28"/>
        </w:rPr>
        <w:t>2</w:t>
      </w:r>
    </w:p>
    <w:p w:rsidR="0086205D" w:rsidRPr="00BD0A28" w:rsidRDefault="0086205D" w:rsidP="00862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5C7">
        <w:rPr>
          <w:rFonts w:ascii="Times New Roman" w:hAnsi="Times New Roman" w:cs="Times New Roman"/>
          <w:sz w:val="28"/>
          <w:szCs w:val="28"/>
        </w:rPr>
        <w:t>к Приказу</w:t>
      </w:r>
      <w:r w:rsidR="00254B5A">
        <w:rPr>
          <w:rFonts w:ascii="Times New Roman" w:hAnsi="Times New Roman" w:cs="Times New Roman"/>
          <w:sz w:val="28"/>
          <w:szCs w:val="28"/>
        </w:rPr>
        <w:t xml:space="preserve"> </w:t>
      </w:r>
      <w:r w:rsidR="00254B5A" w:rsidRPr="000315C7">
        <w:rPr>
          <w:rFonts w:ascii="Times New Roman" w:hAnsi="Times New Roman" w:cs="Times New Roman"/>
          <w:sz w:val="28"/>
          <w:szCs w:val="28"/>
        </w:rPr>
        <w:t>№ 77/1-у</w:t>
      </w:r>
      <w:r w:rsidRPr="000315C7">
        <w:rPr>
          <w:rFonts w:ascii="Times New Roman" w:hAnsi="Times New Roman" w:cs="Times New Roman"/>
          <w:sz w:val="28"/>
          <w:szCs w:val="28"/>
        </w:rPr>
        <w:t xml:space="preserve"> от 1</w:t>
      </w:r>
      <w:r w:rsidR="000315C7" w:rsidRPr="000315C7">
        <w:rPr>
          <w:rFonts w:ascii="Times New Roman" w:hAnsi="Times New Roman" w:cs="Times New Roman"/>
          <w:sz w:val="28"/>
          <w:szCs w:val="28"/>
        </w:rPr>
        <w:t>2</w:t>
      </w:r>
      <w:r w:rsidR="00254B5A">
        <w:rPr>
          <w:rFonts w:ascii="Times New Roman" w:hAnsi="Times New Roman" w:cs="Times New Roman"/>
          <w:sz w:val="28"/>
          <w:szCs w:val="28"/>
        </w:rPr>
        <w:t>.12.</w:t>
      </w:r>
      <w:r w:rsidRPr="000315C7">
        <w:rPr>
          <w:rFonts w:ascii="Times New Roman" w:hAnsi="Times New Roman" w:cs="Times New Roman"/>
          <w:sz w:val="28"/>
          <w:szCs w:val="28"/>
        </w:rPr>
        <w:t xml:space="preserve"> 201</w:t>
      </w:r>
      <w:r w:rsidR="000315C7" w:rsidRPr="000315C7">
        <w:rPr>
          <w:rFonts w:ascii="Times New Roman" w:hAnsi="Times New Roman" w:cs="Times New Roman"/>
          <w:sz w:val="28"/>
          <w:szCs w:val="28"/>
        </w:rPr>
        <w:t>4</w:t>
      </w:r>
      <w:r w:rsidRPr="000315C7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86205D" w:rsidRPr="00BD0A28" w:rsidRDefault="0086205D" w:rsidP="00862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05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ДОСТУПА ПЕДАГОГИЧЕСКИХ РАБОТНИКОВ </w:t>
      </w:r>
    </w:p>
    <w:p w:rsidR="0086205D" w:rsidRDefault="0086205D" w:rsidP="008620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МАДОУ ДСКН №1 г.СОСНОВОБОРСКА</w:t>
      </w:r>
    </w:p>
    <w:p w:rsidR="00CE7E98" w:rsidRDefault="0086205D" w:rsidP="0086205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ИНФОРМАЦИОННО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205D">
        <w:rPr>
          <w:rFonts w:ascii="Times New Roman" w:eastAsia="Times New Roman" w:hAnsi="Times New Roman" w:cs="Times New Roman"/>
          <w:b/>
          <w:bCs/>
          <w:sz w:val="28"/>
          <w:szCs w:val="28"/>
        </w:rPr>
        <w:t>- ТЕЛЕКОММУНИКАЦИОННЫМ  СЕТЯМ 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Г.Сосновоборск</w:t>
      </w:r>
    </w:p>
    <w:p w:rsidR="0086205D" w:rsidRPr="0086205D" w:rsidRDefault="0086205D" w:rsidP="0086205D">
      <w:pPr>
        <w:spacing w:after="0" w:line="32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   Положение о порядке доступа педагогических работников  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CE7E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далее – По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рядок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разработано в соответствии с пунктом 7 части 3 статьи 47 Федерального закона № 273-ФЗ «Об образовании в Российской Федерации» от 29.12.2012, Уставом муниципального автономного дошкольного образовательного учреждения «Детский сад комбинированной направленности №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  города Сосновоборска ( далее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чреждения).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1.2.   Настоящ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ий 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рядок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вводится в целях регламентации доступа педагогических работников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  деятельности.</w:t>
      </w:r>
    </w:p>
    <w:p w:rsidR="0086205D" w:rsidRDefault="0086205D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доступа к информационно-телекоммуникационным сетям.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      2.1.   Доступ педагогических работников  к информационно-телекоммуникационной сети Интернет в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чреждении осуществляется с персональных комп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ьютеров (ноутбуков, компьютеров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), подключенных к сети Интернет, без ограничения времени и потребленного трафика.</w:t>
      </w:r>
    </w:p>
    <w:p w:rsidR="0086205D" w:rsidRDefault="0086205D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доступа к базам данных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3.1.   Педагогическим работникам обеспечивается доступ к следующим электронным базам данных:</w:t>
      </w:r>
    </w:p>
    <w:p w:rsidR="00CE7E98" w:rsidRPr="00CE7E98" w:rsidRDefault="00CE7E98" w:rsidP="00CE7E98">
      <w:pPr>
        <w:numPr>
          <w:ilvl w:val="0"/>
          <w:numId w:val="1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информационные справочные системы;</w:t>
      </w:r>
    </w:p>
    <w:p w:rsidR="00CE7E98" w:rsidRPr="00CE7E98" w:rsidRDefault="00CE7E98" w:rsidP="00CE7E98">
      <w:pPr>
        <w:numPr>
          <w:ilvl w:val="0"/>
          <w:numId w:val="2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поисковые системы.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3.2.   Доступ к электронным базам данных осуществляется на условиях, указанных в договорах, заключенных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чреждением с правообладателем электронных ресурсов (внешние базы данных).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3.3.   Информация об образовательных, методических, научных, нормативных и других электронных ресурсах, доступных к пользованию, размещена в методическом кабинете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чреждения, информация о локальных актах расположена  на  официальном сайте учреждения  в разделе «Документы».</w:t>
      </w:r>
    </w:p>
    <w:p w:rsidR="0086205D" w:rsidRDefault="0086205D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t>4.Порядок доступа к учебным и методическим материалам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    Учебные и методические материалы, размещаемые на официальном сайте, находятся в открытом доступе.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4.2    Педагогическим работникам по их запросам могут выдаваться во временное пользование учебные и методические материалы, входящие в  учебно – методический  комплект к образовательной программе.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    Выдача педагогическим работникам во временное пользование учебных и методических материалов, входящих в учебно – методический комплект, осуществляется  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старшим воспитателем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реждения.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4.4.   Срок, на который выдаются учебные и методические матер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иалы, определяется старшим воспитателем 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чреждения.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4.5    Выдача педагогическому работнику и сдача им учебных и методических материалов фиксируются в журнале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учета движения методической литературы и </w:t>
      </w:r>
      <w:r w:rsidR="007A25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дидактического </w:t>
      </w:r>
      <w:r w:rsidR="00862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материала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4.6.  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6205D" w:rsidRDefault="00CE7E98" w:rsidP="0086205D">
      <w:pPr>
        <w:spacing w:after="365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E98" w:rsidRPr="00CE7E98" w:rsidRDefault="00CE7E98" w:rsidP="0086205D">
      <w:pPr>
        <w:spacing w:after="365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5.1. 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E7E98" w:rsidRPr="00CE7E98" w:rsidRDefault="00CE7E98" w:rsidP="00CE7E98">
      <w:pPr>
        <w:numPr>
          <w:ilvl w:val="0"/>
          <w:numId w:val="3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без ограничения к физкультурному и музыкальному  залам и иным помещениям и местам проведения занятий во время, определенное в расписании занятий;</w:t>
      </w:r>
    </w:p>
    <w:p w:rsidR="00CE7E98" w:rsidRPr="00CE7E98" w:rsidRDefault="00CE7E98" w:rsidP="00CE7E98">
      <w:pPr>
        <w:numPr>
          <w:ilvl w:val="0"/>
          <w:numId w:val="4"/>
        </w:numPr>
        <w:spacing w:after="0" w:line="328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физкультурному и музыкальному  залам и 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5.2.  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(не менее чем за 3 рабочих дней до дня использования материально-технических средств) на имя </w:t>
      </w:r>
      <w:r w:rsidR="007A25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старшего воспитателя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5.3.   Выдача педагогическим работникам и сдача ими движимых (переносных) материально-технических средств обеспечения образовательной деятельности фиксируются в </w:t>
      </w:r>
      <w:r w:rsidR="007A25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тетради учета использования технических средств в образовательном процессе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E7E98" w:rsidRPr="00CE7E98" w:rsidRDefault="00CE7E98" w:rsidP="00CE7E98">
      <w:pPr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5.4.   Для копирования или тиражирования учебных и методических материалов педагогические работники имеют право пользоваться копировальным автоматом (ксероксом), имеющимся в кабинетах административных работников </w:t>
      </w:r>
      <w:r w:rsidR="007A25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E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чреждения.  </w:t>
      </w:r>
    </w:p>
    <w:p w:rsidR="000036F8" w:rsidRPr="00CE7E98" w:rsidRDefault="00F053B5" w:rsidP="00CE7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36F8" w:rsidRPr="00CE7E9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BB9"/>
    <w:multiLevelType w:val="multilevel"/>
    <w:tmpl w:val="0A1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55732"/>
    <w:multiLevelType w:val="multilevel"/>
    <w:tmpl w:val="E888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5204E"/>
    <w:multiLevelType w:val="multilevel"/>
    <w:tmpl w:val="ADB2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83E29"/>
    <w:multiLevelType w:val="multilevel"/>
    <w:tmpl w:val="E82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98"/>
    <w:rsid w:val="000315C7"/>
    <w:rsid w:val="002270F7"/>
    <w:rsid w:val="00254B5A"/>
    <w:rsid w:val="00350D95"/>
    <w:rsid w:val="004B4643"/>
    <w:rsid w:val="00773D3D"/>
    <w:rsid w:val="0077790B"/>
    <w:rsid w:val="007A25CB"/>
    <w:rsid w:val="0086205D"/>
    <w:rsid w:val="00927BD0"/>
    <w:rsid w:val="00CE0277"/>
    <w:rsid w:val="00CE7E98"/>
    <w:rsid w:val="00E7616D"/>
    <w:rsid w:val="00F053B5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E98"/>
    <w:rPr>
      <w:b/>
      <w:bCs/>
    </w:rPr>
  </w:style>
  <w:style w:type="character" w:customStyle="1" w:styleId="apple-converted-space">
    <w:name w:val="apple-converted-space"/>
    <w:basedOn w:val="a0"/>
    <w:rsid w:val="00C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E98"/>
    <w:rPr>
      <w:b/>
      <w:bCs/>
    </w:rPr>
  </w:style>
  <w:style w:type="character" w:customStyle="1" w:styleId="apple-converted-space">
    <w:name w:val="apple-converted-space"/>
    <w:basedOn w:val="a0"/>
    <w:rsid w:val="00CE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ЛК 26 кв 62</cp:lastModifiedBy>
  <cp:revision>2</cp:revision>
  <dcterms:created xsi:type="dcterms:W3CDTF">2016-04-04T02:31:00Z</dcterms:created>
  <dcterms:modified xsi:type="dcterms:W3CDTF">2016-04-04T02:31:00Z</dcterms:modified>
</cp:coreProperties>
</file>