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3A54E8" w:rsidRPr="00B23547" w:rsidTr="003A54E8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p w:rsidR="003A54E8" w:rsidRDefault="003A54E8" w:rsidP="003A54E8">
            <w:pPr>
              <w:spacing w:before="225" w:after="225" w:line="30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Особенности коррекционной работы учителя-логопеда с детьми с </w:t>
            </w:r>
            <w:r w:rsidR="002311C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ОВЗ</w:t>
            </w:r>
            <w:r w:rsidR="00B235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</w:t>
            </w:r>
          </w:p>
          <w:p w:rsidR="00B23547" w:rsidRDefault="00B23547" w:rsidP="00B235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№ 37 «Теремок» посещают дети с тяжелыми нарушениями речи,  с нарушением зрения, дети с ДЦП и ЗПР. </w:t>
            </w:r>
          </w:p>
          <w:p w:rsidR="002311C1" w:rsidRPr="00B23547" w:rsidRDefault="002311C1" w:rsidP="00B235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3A54E8" w:rsidRPr="00B23547" w:rsidRDefault="003A54E8" w:rsidP="003A54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3A54E8" w:rsidRPr="00B23547" w:rsidTr="003A54E8">
        <w:trPr>
          <w:tblCellSpacing w:w="15" w:type="dxa"/>
        </w:trPr>
        <w:tc>
          <w:tcPr>
            <w:tcW w:w="10430" w:type="dxa"/>
            <w:shd w:val="clear" w:color="auto" w:fill="FFFFFF"/>
            <w:hideMark/>
          </w:tcPr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Цель</w:t>
            </w:r>
            <w:r w:rsid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ю </w:t>
            </w:r>
            <w:r w:rsidR="00B23547" w:rsidRPr="00B2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коррекционной работы является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color w:val="503461"/>
                <w:sz w:val="28"/>
                <w:szCs w:val="28"/>
                <w:lang w:eastAsia="ru-RU"/>
              </w:rPr>
              <w:t> 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системы средств и условий для устранения речевых недостатков у детей  дошкольного возраста с ОВЗ и осуществления своевременного и полноценного личностного развития, обеспечения эмоционального благополучия. Предупреждение возможных трудностей в усвоении программы массовой школы, обусловленных недоразвитием или нарушением речевой системы дошкольников.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Задачи: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правильного произношения: постановка звуков, автоматизация поставленных звуков, дифференциация звуков на слух и в произношении;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и обогащение словарного запаса;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коррекция слоговой структуры;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усвоение детьми лексических и грамматических средств языка;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слуховой памяти, внимания, фонетического восприятия и формирование навыков звукового анализа, мышления, мелкой моторики.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23547" w:rsidRPr="00B23547" w:rsidRDefault="00B23547" w:rsidP="00B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B23547">
              <w:rPr>
                <w:rFonts w:ascii="Times New Roman" w:hAnsi="Times New Roman" w:cs="Times New Roman"/>
                <w:b/>
                <w:sz w:val="28"/>
                <w:szCs w:val="28"/>
              </w:rPr>
              <w:t>тяжелых речевых расстройств</w:t>
            </w: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проявляющихся  в общем </w:t>
            </w:r>
            <w:r w:rsidR="002311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2311C1">
              <w:rPr>
                <w:rFonts w:ascii="Times New Roman" w:hAnsi="Times New Roman" w:cs="Times New Roman"/>
                <w:sz w:val="28"/>
                <w:szCs w:val="28"/>
              </w:rPr>
              <w:t>фонетико</w:t>
            </w:r>
            <w:proofErr w:type="spellEnd"/>
            <w:r w:rsidR="002311C1">
              <w:rPr>
                <w:rFonts w:ascii="Times New Roman" w:hAnsi="Times New Roman" w:cs="Times New Roman"/>
                <w:sz w:val="28"/>
                <w:szCs w:val="28"/>
              </w:rPr>
              <w:t xml:space="preserve"> - фонематическом</w:t>
            </w:r>
            <w:proofErr w:type="gramEnd"/>
            <w:r w:rsidR="0023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C1"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 недоразвитии речи</w:t>
            </w: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,  приводит к стойким нарушениям деятельности общения. При этом затрудняется процесс межличностного взаимодействия детей, и создаются серьезные проблемы на пути их развития и обучения.</w:t>
            </w:r>
          </w:p>
          <w:p w:rsidR="00B23547" w:rsidRPr="00B23547" w:rsidRDefault="00B23547" w:rsidP="00B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      Специально организованные занятия по развитию коммуникативных навыков и умений у детей дошкольного возраста с ОНР повысят их коммуникативную компетентность, сделают процесс общения со сверстниками и взрослыми более качественным и привлекательным. Развитие коммуникативных умений приведет к развитию таких качеств как </w:t>
            </w:r>
            <w:proofErr w:type="spellStart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, толерантность, бесконфликтность, заинтересованность в контактах со сверстниками и взрослыми.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зрительно  - сенсорной недостаточности у детей с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амблиопией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косоглазием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 некоторая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обедненность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чувственной стороны речи, сказывающаяся на  развитии речевой системы в целом: в особенностях накопления словаря, понимании смысловой стороны речи, в овладении грамматическим строем, в усвоении  выразительных средств языка, в развитии связной речи, в постановке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звукопроизношения, которое встречаются в 2 раза чаще, чем у нормально видящих  детей.</w:t>
            </w:r>
            <w:proofErr w:type="gramEnd"/>
          </w:p>
          <w:p w:rsidR="003A54E8" w:rsidRPr="00B23547" w:rsidRDefault="002311C1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речевого развития у детей с </w:t>
            </w:r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церебральным параличом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связаны с недостаточностью их практического опыта и социальных контактов. У </w:t>
            </w:r>
            <w:r w:rsidR="00B23547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оказываются пораженными различные структуры мозга. В связи с этим у них могут наблюдаться любые из известных в логопедии речевых расстройств. Наиболее частым расстройством является дизартрия (нарушение произносительной стороны речи, обусловленное недостаточностью иннервации речевого аппарата).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логопедической работы с детьми с церебральными параличами включает: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слухового восприятия,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зрительного восприятия,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</w:t>
            </w:r>
            <w:proofErr w:type="gram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речеслухового</w:t>
            </w:r>
            <w:proofErr w:type="gram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речедвигательного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анализаторов.</w:t>
            </w:r>
          </w:p>
          <w:p w:rsidR="00DC6345" w:rsidRDefault="002311C1" w:rsidP="00DC63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работа строится с учетом возраста ребенка, тяжести поражения артикуляционного аппарата, степени задержки доречевого и речевого развития, возрастных и интеллектуальных особенностей ребенка, общего соматического и неврологического состояния. Ранняя логопедическая работа должна быть составной частью общей комплексной работы с детьми с церебральными параличам</w:t>
            </w:r>
            <w:bookmarkStart w:id="0" w:name="_GoBack"/>
            <w:bookmarkEnd w:id="0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DC6345" w:rsidRPr="00B23547" w:rsidRDefault="00DC6345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Нарушения речи у детей с </w:t>
            </w:r>
            <w:r w:rsidRPr="00DC634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задержкой психического развития</w:t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разнообразны по своим проявлениям, механизмам, уровню и требуют 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дифференцированного подхода при их 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нализе. Логопедическое исследо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вание речи у дошкольников с задержкой психического развития </w:t>
            </w:r>
            <w:proofErr w:type="gramStart"/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показало</w:t>
            </w:r>
            <w:proofErr w:type="gramEnd"/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что фонетическая сторона речи страдает разнообразными нарушениями: 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нечеткостью произнесения ряда звуков, нестойкостью употребления на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рушенных звуков в речи, заменой одних звуков другими, более простыми 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артикуляции. Фонетические дефекты имеют ряд специфических при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чин. Они могут быть обусловлены </w:t>
            </w:r>
            <w:proofErr w:type="spellStart"/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несформированностью</w:t>
            </w:r>
            <w:proofErr w:type="spellEnd"/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речеслуховых 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дифференцировок, нарушениями речевой моторики, аномалиями в строе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z w:val="28"/>
                <w:szCs w:val="28"/>
              </w:rPr>
              <w:t>нии артикуляционного аппарата и др.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логопедическая</w:t>
            </w:r>
            <w:proofErr w:type="gramEnd"/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работа ведется по следующим программам: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«Программа логопедической работы по преодолению ОНР у детей» 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ред. Т.Б.Филичевой, Г.В.Чиркиной</w:t>
            </w:r>
            <w:proofErr w:type="gram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Т.В.Тумановой  направлена на устранение речевого дефекта, а также на предупреждение возможных трудностей в усвоении школьных знаний, обусловленных речевым недоразвитием;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Программа обучения и воспитания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детей с фонетико-фонематическим  недоразвитием речи»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 ред. Т.Б.Филичевой, Г.Б.Чиркиной направлена на формирование у детей фонетической системы языка и развитие фонематического восприятия и первоначальных навыков звукового анализа и синтеза.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коррекционной  логопедической   помощи   детям с нарушением зрения начинается с изучения офтальмологического диагноза, так как в зависимости от вида и сложности зрительной патологии подбирается диагностический материал и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его подачи.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очередь оказывается коррекционная помощь старшим дошкольникам с теми нарушениями, которые будут препятствовать их успешному включению в процесс систематического школьного обучения.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пребывания воспитанников на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варьируются от 3-х месяцев до года в случае лёгкой речевой патологии. Учитель логопед МБДОУ определяет срок речевого оздоровления, руководствуясь степенью приближения уровня развития к речевым нормам и на основании решения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 сложной и тяжёлой речевой патологии сроки пребывания детей на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определяются специалистами ГПМПК и варьируются от 1-2 лет и более.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логопедической работы с детьми являются НОД по подгруппам и индивидуальная работа. Продолжительность подгрупповой коррекционной деятельности составляет 20 – 35 минут, индивидуальной 10 -20 минут. Общая продолжительность занятий находится в прямой зависимости от индивидуальных особенностей детей и сложности речевого диагноза.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логопеда с детьми с нарушениями зрения учитываются знания в области офтальмологии, тифлопедагогики, владения соответствующими приемами обучения, применения средств наглядности. Занятия включают  в себя не только  упражнения и задания на развитие всех компонентов речи, но и на развитие зрительного анализатора.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Коррекционную направленность логопедических занятий определяют</w:t>
            </w:r>
            <w:r w:rsidRPr="00B235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Использование специальной наглядности, крупной фронтальной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Выбор методов и приемов с учетом не только возрастных и индивидуальных возможностей, но и состояния зрительных функций, уровня развития восприятия, периода лечения. Быстрая утомляемость детей требует смены деятельности. Как обязательная часть любого занятия вводятся физкультминутки; зрительные гимнастики.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Индивидуальный и дифференцированный подход с учетом рекомендаций тифлопедагога, уровня развития и возможностей ребенка. В индивидуальной работе учитывается острота зрения и в зависимости от этого возможности ребенка, скорость вхождения в конта</w:t>
            </w:r>
            <w:proofErr w:type="gram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 пр</w:t>
            </w:r>
            <w:proofErr w:type="gram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оцессе обучения, темп выполнения задания, реакцию на оценку деятельности, устойчивость внимания;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 Создание условий для лучшего зрительного восприятия при проведении фронтальных занятий с детьми, размещение наглядного материала на фоне других объектов. Рассаживаются  дети как можно ближе к рассматриваемому объекту, используется индивидуальная наглядность для детей с низкой остротой зрения.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 Условия для полного и точного восприятия демонстрируемого объекта: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выбор адекватного фона;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выбор оптимального цвета;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постоянное использование указки для уточнения;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ребенок с окклюзией находится при показе у доски со стороны открытого глаза;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педагог находится у доски справа, обязательно лицом к детям;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объекты на рассматриваемой картине имеют четкий контур;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непрерывная зрительная нагрузка составляет не более 10 мин;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демонстрационный материал предъявляется не далее 1 м. от ребенка;</w:t>
            </w:r>
          </w:p>
          <w:p w:rsidR="003A54E8" w:rsidRDefault="003A54E8" w:rsidP="002311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при расходящемся косоглазии у детей рабочая поверхность должна быть </w:t>
            </w:r>
            <w:r w:rsidR="0023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горизонтальной, а при сходящемся - вертикальной.</w:t>
            </w:r>
            <w:proofErr w:type="gramEnd"/>
          </w:p>
          <w:p w:rsidR="002311C1" w:rsidRPr="00B23547" w:rsidRDefault="002311C1" w:rsidP="002311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4E8" w:rsidRPr="00B23547" w:rsidRDefault="003A54E8" w:rsidP="002311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Формирование лексико-грамматического строя речи.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влияние дефект зрения оказывает на формирование </w:t>
            </w:r>
            <w:proofErr w:type="spellStart"/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грамматической</w:t>
            </w:r>
            <w:proofErr w:type="gram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 речи. У данной категории детей восприятие окружающего  мира происходит фрагментарно, схематично, замедленно, сам процесс недостаточно осмыслен. Задачей логопеда является расширение знаний  и представлений об окружающем мире, чтобы сбалансировать объем пассивного и активного словаря.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ind w:right="1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достижения этой цели  лучше рассматривать и обследовать реальные предметы, модели, фотографии,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натурализированные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(надо соблюдать данную последовательность в подаче материала).  При низкой остроте зрения и сокращения поля зрения целостное восприятие крупного предмета затруднено, поэтому берутся небольшие картинки с четкими контурами и без лишней детализации.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ind w:right="1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зрения с трудом овладевают пространственными отношениями. Следовательно, они не могут отразить их правильно  в речи (особенно ярко проявляется при построении предложно - падежных конструкций).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Поскольку восприятие у детей с нарушением зрения специфично, затруднен процесс установления причинно - следственных связей, бедна и неточна лексика, неверное грамматическое оформление, то при рассказывании не соблюдается структура текста, теряется логика повествования.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Формирование  и совершенствование фонематического восприятия.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  речевого общения детей с нарушением зрения, как и у нормально видящих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опирается на развитие фонематического восприятия.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нарушением зрения характерны: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неправильное усвоение артикуляции звука и, соответственно, системы признаков звуков, необходимых для их различения.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недостаточная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второго компонента звуковой стороны речи - различение звуков по их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аккустико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артикуляционным  признакам. У детей  не формируется система фонетических противопоставлений звуков, что приводит к неточным, недифференцированным представлениям о звуковом составе слова.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закрепления образа звука используются возможности других анализаторов: тактильное ощущение мягких и твердых звуков, подкрепление понятий о глухости и звонкости с помощью  по - 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разному</w:t>
            </w:r>
            <w:proofErr w:type="gram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звучащих погремушек,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 звуков под музыку, соотнесение слухового образа с движением тела.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Развитие связной речи.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развитию связной речи логопед должен планировать в два этапа: подготовительный и собственно рассказывание. Картинки подбираются с учетом зрительных нагрузок, индивидуально на каждого ребенка. На подготовительном этапе логопед с детьми рассматривает последовательно все детали картинки, сюжета (при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пересказывании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наводящими вопросами подводит к установлению логических связей, в различных упражнениях и играх дает возможность попрактиковаться в составлении предложений по тексту. Только после этого, на следующем занятии, дети пересказывают, составляют рассказы. Большое значение при работе с детьми, имеющими нарушения зрения, имеет осуществление индивидуального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подхода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нарушениями зрения значительно менее внимательны при прослушивании заданий. Им требуется многократное повторение инструкции (от 2 до 6 раз). Необходимость этого объясняется рассеянностью, низким уровнем произвольности, повышенной возбудимостью, замедленностью зрительного анализа и синтеза, недостаточностью зрительного контроля, снижением объема памяти.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сниженной остроты зрения, нарушенной функции цветоразличения,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бинокулярности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стереоскопичности и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глазодвигательной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 снижается скорость, точность, полнота зрительного анализа и синтеза, в результате чего дети с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амблиопией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косоглазием очень часто испытывают трудности при описании предмета, составлении последовательного рассказа по серии сюжетных картинок, при пересказе и тем более затрудняются в собственном речевом творчестве.</w:t>
            </w:r>
            <w:proofErr w:type="gramEnd"/>
          </w:p>
          <w:p w:rsidR="003A54E8" w:rsidRPr="002311C1" w:rsidRDefault="003A54E8" w:rsidP="002311C1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всех параметров речи  у детей с нарушением зрения  - сложный процесс, требующий целенаправленного, систематического коррекционно-логопедического воздействия, и осуществляется путем комплексного многостороннего воздействия  учителя - логопеда, тифлопедагога, психолога, воспитателей и родителей.</w:t>
            </w:r>
            <w:r w:rsidR="00231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01A9" w:rsidRPr="00B23547" w:rsidRDefault="00CD01A9">
      <w:pPr>
        <w:rPr>
          <w:rFonts w:ascii="Times New Roman" w:hAnsi="Times New Roman" w:cs="Times New Roman"/>
          <w:sz w:val="28"/>
          <w:szCs w:val="28"/>
        </w:rPr>
      </w:pPr>
    </w:p>
    <w:sectPr w:rsidR="00CD01A9" w:rsidRPr="00B23547" w:rsidSect="003A54E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5390"/>
    <w:multiLevelType w:val="multilevel"/>
    <w:tmpl w:val="F0B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4E8"/>
    <w:rsid w:val="00005911"/>
    <w:rsid w:val="00040E48"/>
    <w:rsid w:val="0007349C"/>
    <w:rsid w:val="00092701"/>
    <w:rsid w:val="000C127F"/>
    <w:rsid w:val="001057F6"/>
    <w:rsid w:val="00140722"/>
    <w:rsid w:val="001430FE"/>
    <w:rsid w:val="0015465A"/>
    <w:rsid w:val="00191B87"/>
    <w:rsid w:val="001D70E0"/>
    <w:rsid w:val="00207E88"/>
    <w:rsid w:val="002311C1"/>
    <w:rsid w:val="0024108C"/>
    <w:rsid w:val="002B3905"/>
    <w:rsid w:val="002C19EA"/>
    <w:rsid w:val="002C3AD2"/>
    <w:rsid w:val="002C468A"/>
    <w:rsid w:val="003025B5"/>
    <w:rsid w:val="00311876"/>
    <w:rsid w:val="003301D8"/>
    <w:rsid w:val="00341712"/>
    <w:rsid w:val="00374AC0"/>
    <w:rsid w:val="00383A07"/>
    <w:rsid w:val="0038628C"/>
    <w:rsid w:val="003A54E8"/>
    <w:rsid w:val="003E654D"/>
    <w:rsid w:val="004426D9"/>
    <w:rsid w:val="00496F92"/>
    <w:rsid w:val="00540801"/>
    <w:rsid w:val="00541C2A"/>
    <w:rsid w:val="00571274"/>
    <w:rsid w:val="0058486C"/>
    <w:rsid w:val="00601319"/>
    <w:rsid w:val="0064482B"/>
    <w:rsid w:val="00672E45"/>
    <w:rsid w:val="006A7AA0"/>
    <w:rsid w:val="006B2A4D"/>
    <w:rsid w:val="006E3E26"/>
    <w:rsid w:val="006F3915"/>
    <w:rsid w:val="006F4C5D"/>
    <w:rsid w:val="007068EE"/>
    <w:rsid w:val="00722BBD"/>
    <w:rsid w:val="00754856"/>
    <w:rsid w:val="00766D4D"/>
    <w:rsid w:val="007A0862"/>
    <w:rsid w:val="0084358E"/>
    <w:rsid w:val="008912A4"/>
    <w:rsid w:val="008921FE"/>
    <w:rsid w:val="008C3A33"/>
    <w:rsid w:val="008D4A2B"/>
    <w:rsid w:val="009655AC"/>
    <w:rsid w:val="009D48FA"/>
    <w:rsid w:val="00A01082"/>
    <w:rsid w:val="00A10BF2"/>
    <w:rsid w:val="00A1644E"/>
    <w:rsid w:val="00AA7470"/>
    <w:rsid w:val="00AD66FB"/>
    <w:rsid w:val="00AE6A79"/>
    <w:rsid w:val="00B23547"/>
    <w:rsid w:val="00B43D93"/>
    <w:rsid w:val="00BA52CD"/>
    <w:rsid w:val="00C17BC8"/>
    <w:rsid w:val="00C27030"/>
    <w:rsid w:val="00C41019"/>
    <w:rsid w:val="00C71AC7"/>
    <w:rsid w:val="00C73C73"/>
    <w:rsid w:val="00CD01A9"/>
    <w:rsid w:val="00CD0F4F"/>
    <w:rsid w:val="00CE3C22"/>
    <w:rsid w:val="00CE7424"/>
    <w:rsid w:val="00D50E53"/>
    <w:rsid w:val="00D8775F"/>
    <w:rsid w:val="00DA4018"/>
    <w:rsid w:val="00DC450E"/>
    <w:rsid w:val="00DC6345"/>
    <w:rsid w:val="00DF68FD"/>
    <w:rsid w:val="00E306C9"/>
    <w:rsid w:val="00E610F5"/>
    <w:rsid w:val="00EC164A"/>
    <w:rsid w:val="00EE0F96"/>
    <w:rsid w:val="00EE6713"/>
    <w:rsid w:val="00F106CA"/>
    <w:rsid w:val="00F34858"/>
    <w:rsid w:val="00F40A8F"/>
    <w:rsid w:val="00F50406"/>
    <w:rsid w:val="00FD0B17"/>
    <w:rsid w:val="00FF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</dc:creator>
  <cp:lastModifiedBy>user one</cp:lastModifiedBy>
  <cp:revision>2</cp:revision>
  <dcterms:created xsi:type="dcterms:W3CDTF">2015-11-27T04:57:00Z</dcterms:created>
  <dcterms:modified xsi:type="dcterms:W3CDTF">2015-11-27T04:57:00Z</dcterms:modified>
</cp:coreProperties>
</file>